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BF9E" w14:textId="77777777" w:rsidR="00B05442" w:rsidRDefault="00B05442" w:rsidP="00B05442">
      <w:pPr>
        <w:pStyle w:val="berschrift1"/>
        <w:spacing w:line="240" w:lineRule="auto"/>
        <w:rPr>
          <w:rFonts w:ascii="Verdana" w:hAnsi="Verdana" w:cs="Arial"/>
          <w:b w:val="0"/>
          <w:bCs w:val="0"/>
          <w:sz w:val="24"/>
          <w:szCs w:val="24"/>
        </w:rPr>
      </w:pPr>
      <w:bookmarkStart w:id="0" w:name="_Toc33534906"/>
      <w:r>
        <w:rPr>
          <w:rFonts w:ascii="Verdana" w:hAnsi="Verdana" w:cs="Arial"/>
          <w:b w:val="0"/>
          <w:bCs w:val="0"/>
          <w:sz w:val="24"/>
          <w:szCs w:val="24"/>
        </w:rPr>
        <w:t xml:space="preserve">Landwirtin / Landwirt EFZ </w:t>
      </w:r>
    </w:p>
    <w:p w14:paraId="19E594C5" w14:textId="26C645F6" w:rsidR="007B1B16" w:rsidRPr="00560ACB" w:rsidRDefault="00B05442" w:rsidP="00B05442">
      <w:pPr>
        <w:pStyle w:val="berschrift1"/>
        <w:spacing w:line="240" w:lineRule="auto"/>
        <w:rPr>
          <w:rFonts w:ascii="Verdana" w:hAnsi="Verdana" w:cs="Arial"/>
          <w:b w:val="0"/>
          <w:bCs w:val="0"/>
          <w:sz w:val="24"/>
          <w:szCs w:val="24"/>
        </w:rPr>
      </w:pPr>
      <w:r>
        <w:rPr>
          <w:rFonts w:ascii="Verdana" w:hAnsi="Verdana" w:cs="Arial"/>
          <w:b w:val="0"/>
          <w:bCs w:val="0"/>
          <w:sz w:val="24"/>
          <w:szCs w:val="24"/>
        </w:rPr>
        <w:t>Fachrichtungen Ackerbau (HKB f) und Biologischer Pflanzenbau (HKB H)</w:t>
      </w:r>
    </w:p>
    <w:p w14:paraId="32321CDC" w14:textId="211E8340"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5F1B22">
        <w:rPr>
          <w:rFonts w:ascii="Verdana" w:hAnsi="Verdana" w:cs="Arial"/>
          <w:sz w:val="24"/>
          <w:szCs w:val="24"/>
        </w:rPr>
        <w:t>8</w:t>
      </w:r>
    </w:p>
    <w:p w14:paraId="1788F660" w14:textId="0970D01B" w:rsidR="007B1B16" w:rsidRPr="00560ACB" w:rsidRDefault="005F1B22" w:rsidP="007B1B16">
      <w:pPr>
        <w:pStyle w:val="berschrift1"/>
        <w:spacing w:line="240" w:lineRule="auto"/>
        <w:ind w:left="432" w:hanging="432"/>
        <w:rPr>
          <w:rFonts w:ascii="Verdana" w:hAnsi="Verdana" w:cs="Arial"/>
          <w:sz w:val="24"/>
          <w:szCs w:val="24"/>
        </w:rPr>
      </w:pPr>
      <w:r>
        <w:rPr>
          <w:rFonts w:ascii="Verdana" w:hAnsi="Verdana" w:cs="Arial"/>
          <w:sz w:val="24"/>
          <w:szCs w:val="24"/>
        </w:rPr>
        <w:t>Pflanze</w:t>
      </w:r>
      <w:r w:rsidR="00CA5851">
        <w:rPr>
          <w:rFonts w:ascii="Verdana" w:hAnsi="Verdana" w:cs="Arial"/>
          <w:sz w:val="24"/>
          <w:szCs w:val="24"/>
        </w:rPr>
        <w:t>n</w:t>
      </w:r>
      <w:r>
        <w:rPr>
          <w:rFonts w:ascii="Verdana" w:hAnsi="Verdana" w:cs="Arial"/>
          <w:sz w:val="24"/>
          <w:szCs w:val="24"/>
        </w:rPr>
        <w:t>schutzMittel und -Geräte</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BA7AE7" w:rsidRDefault="000C3C5B" w:rsidP="000C3C5B">
      <w:pPr>
        <w:rPr>
          <w:rFonts w:ascii="Verdana" w:hAnsi="Verdana" w:cs="Arial"/>
          <w:bCs/>
          <w:sz w:val="20"/>
          <w:szCs w:val="20"/>
          <w:lang w:val="de-CH"/>
        </w:rPr>
      </w:pPr>
      <w:bookmarkStart w:id="1" w:name="_Hlk148346607"/>
      <w:r w:rsidRPr="00BA7AE7">
        <w:rPr>
          <w:rFonts w:ascii="Verdana" w:hAnsi="Verdana" w:cs="Arial"/>
          <w:bCs/>
          <w:sz w:val="20"/>
          <w:szCs w:val="20"/>
          <w:lang w:val="de-CH"/>
        </w:rPr>
        <w:t xml:space="preserve">Dieses Dokument dient den </w:t>
      </w:r>
      <w:proofErr w:type="spellStart"/>
      <w:r w:rsidRPr="00BA7AE7">
        <w:rPr>
          <w:rFonts w:ascii="Verdana" w:hAnsi="Verdana" w:cs="Arial"/>
          <w:bCs/>
          <w:sz w:val="20"/>
          <w:szCs w:val="20"/>
          <w:lang w:val="de-CH"/>
        </w:rPr>
        <w:t>üK-Organisator:innen</w:t>
      </w:r>
      <w:proofErr w:type="spellEnd"/>
      <w:r w:rsidRPr="00BA7AE7">
        <w:rPr>
          <w:rFonts w:ascii="Verdana" w:hAnsi="Verdana" w:cs="Arial"/>
          <w:bCs/>
          <w:sz w:val="20"/>
          <w:szCs w:val="20"/>
          <w:lang w:val="de-CH"/>
        </w:rPr>
        <w:t xml:space="preserve"> und den </w:t>
      </w:r>
      <w:proofErr w:type="spellStart"/>
      <w:r w:rsidRPr="00BA7AE7">
        <w:rPr>
          <w:rFonts w:ascii="Verdana" w:hAnsi="Verdana" w:cs="Arial"/>
          <w:bCs/>
          <w:sz w:val="20"/>
          <w:szCs w:val="20"/>
          <w:lang w:val="de-CH"/>
        </w:rPr>
        <w:t>üK-</w:t>
      </w:r>
      <w:r w:rsidR="00437162" w:rsidRPr="00BA7AE7">
        <w:rPr>
          <w:rFonts w:ascii="Verdana" w:hAnsi="Verdana" w:cs="Arial"/>
          <w:bCs/>
          <w:sz w:val="20"/>
          <w:szCs w:val="20"/>
          <w:lang w:val="de-CH"/>
        </w:rPr>
        <w:t>Instruktor:innen</w:t>
      </w:r>
      <w:proofErr w:type="spellEnd"/>
      <w:r w:rsidR="00437162" w:rsidRPr="00BA7AE7">
        <w:rPr>
          <w:rFonts w:ascii="Verdana" w:hAnsi="Verdana" w:cs="Arial"/>
          <w:bCs/>
          <w:sz w:val="20"/>
          <w:szCs w:val="20"/>
          <w:lang w:val="de-CH"/>
        </w:rPr>
        <w:t xml:space="preserve"> </w:t>
      </w:r>
      <w:r w:rsidRPr="00BA7AE7">
        <w:rPr>
          <w:rFonts w:ascii="Verdana" w:hAnsi="Verdana" w:cs="Arial"/>
          <w:bCs/>
          <w:sz w:val="20"/>
          <w:szCs w:val="20"/>
          <w:lang w:val="de-CH"/>
        </w:rPr>
        <w:t xml:space="preserve">als Basis für die Organisation und Feinplanung der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-Tagesprogramme. Es basiert auf der Bildungsverordnung und dem Bildungsplan. </w:t>
      </w:r>
    </w:p>
    <w:p w14:paraId="066ABC97" w14:textId="77777777" w:rsidR="00461318" w:rsidRPr="00BA7AE7" w:rsidRDefault="00461318" w:rsidP="000C3C5B">
      <w:pPr>
        <w:rPr>
          <w:rFonts w:ascii="Verdana" w:hAnsi="Verdana" w:cs="Arial"/>
          <w:bCs/>
          <w:sz w:val="20"/>
          <w:szCs w:val="20"/>
          <w:lang w:val="de-CH"/>
        </w:rPr>
      </w:pPr>
    </w:p>
    <w:p w14:paraId="4F2CCE35" w14:textId="0DFB84B8" w:rsidR="00461318"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 xml:space="preserve">Die Leistungsziele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entsprechen dem Bildungsplan. Sie tragen am Lernort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zum Aufbau der entsprechenden Handlungskompetenz bei.</w:t>
      </w:r>
    </w:p>
    <w:p w14:paraId="399D854F" w14:textId="77777777" w:rsidR="00461318" w:rsidRPr="00BA7AE7" w:rsidRDefault="00461318" w:rsidP="000C3C5B">
      <w:pPr>
        <w:rPr>
          <w:rFonts w:ascii="Verdana" w:hAnsi="Verdana" w:cs="Arial"/>
          <w:bCs/>
          <w:sz w:val="20"/>
          <w:szCs w:val="20"/>
          <w:lang w:val="de-CH"/>
        </w:rPr>
      </w:pPr>
    </w:p>
    <w:p w14:paraId="343B982F" w14:textId="71FC42D3" w:rsidR="000C3C5B" w:rsidRPr="00BA7AE7" w:rsidRDefault="00461318" w:rsidP="000C3C5B">
      <w:pPr>
        <w:rPr>
          <w:rFonts w:ascii="Verdana" w:hAnsi="Verdana" w:cs="Arial"/>
          <w:bCs/>
          <w:sz w:val="20"/>
          <w:szCs w:val="20"/>
          <w:lang w:val="de-CH"/>
        </w:rPr>
      </w:pPr>
      <w:r w:rsidRPr="00BA7AE7">
        <w:rPr>
          <w:rFonts w:ascii="Verdana" w:hAnsi="Verdana" w:cs="Arial"/>
          <w:bCs/>
          <w:sz w:val="20"/>
          <w:szCs w:val="20"/>
          <w:lang w:val="de-CH"/>
        </w:rPr>
        <w:t>Das Grobprogramm ordnet den</w:t>
      </w:r>
      <w:r w:rsidR="000C3C5B" w:rsidRPr="00BA7AE7">
        <w:rPr>
          <w:rFonts w:ascii="Verdana" w:hAnsi="Verdana" w:cs="Arial"/>
          <w:bCs/>
          <w:sz w:val="20"/>
          <w:szCs w:val="20"/>
          <w:lang w:val="de-CH"/>
        </w:rPr>
        <w:t xml:space="preserve"> Leistungsziele</w:t>
      </w:r>
      <w:r w:rsidRPr="00BA7AE7">
        <w:rPr>
          <w:rFonts w:ascii="Verdana" w:hAnsi="Verdana" w:cs="Arial"/>
          <w:bCs/>
          <w:sz w:val="20"/>
          <w:szCs w:val="20"/>
          <w:lang w:val="de-CH"/>
        </w:rPr>
        <w:t>n Inhalte und Dauer zu</w:t>
      </w:r>
      <w:r w:rsidR="000C3C5B" w:rsidRPr="00BA7AE7">
        <w:rPr>
          <w:rFonts w:ascii="Verdana" w:hAnsi="Verdana" w:cs="Arial"/>
          <w:bCs/>
          <w:sz w:val="20"/>
          <w:szCs w:val="20"/>
          <w:lang w:val="de-CH"/>
        </w:rPr>
        <w:t xml:space="preserve">. Ausserdem enthält es Methodenbeispiele und </w:t>
      </w:r>
      <w:r w:rsidRPr="00BA7AE7">
        <w:rPr>
          <w:rFonts w:ascii="Verdana" w:hAnsi="Verdana" w:cs="Arial"/>
          <w:bCs/>
          <w:sz w:val="20"/>
          <w:szCs w:val="20"/>
          <w:lang w:val="de-CH"/>
        </w:rPr>
        <w:t>Hinweise auf Unterlagen.</w:t>
      </w:r>
    </w:p>
    <w:p w14:paraId="4EA5F5CB" w14:textId="77777777" w:rsidR="000C3C5B" w:rsidRPr="00BA7AE7" w:rsidRDefault="000C3C5B" w:rsidP="000C3C5B">
      <w:pPr>
        <w:rPr>
          <w:rFonts w:ascii="Verdana" w:hAnsi="Verdana" w:cs="Arial"/>
          <w:bCs/>
          <w:sz w:val="20"/>
          <w:szCs w:val="20"/>
          <w:lang w:val="de-CH"/>
        </w:rPr>
      </w:pPr>
    </w:p>
    <w:p w14:paraId="083BC554" w14:textId="1B8F907C" w:rsidR="00D221ED" w:rsidRPr="00A914D7" w:rsidRDefault="000C3C5B" w:rsidP="000C3C5B">
      <w:pPr>
        <w:rPr>
          <w:rFonts w:ascii="Verdana" w:hAnsi="Verdana" w:cs="Arial"/>
          <w:bCs/>
          <w:sz w:val="20"/>
          <w:szCs w:val="20"/>
          <w:lang w:val="de-CH"/>
        </w:rPr>
      </w:pPr>
      <w:r w:rsidRPr="00A914D7">
        <w:rPr>
          <w:rFonts w:ascii="Verdana" w:hAnsi="Verdana" w:cs="Arial"/>
          <w:bCs/>
          <w:sz w:val="20"/>
          <w:szCs w:val="20"/>
          <w:lang w:val="de-CH"/>
        </w:rPr>
        <w:t xml:space="preserve">Die vollständigen Beschriebe der Handlungskompetenzen und Leistungsziele für alle Lernorte befinden sich zur Information im Anhang. </w:t>
      </w:r>
    </w:p>
    <w:p w14:paraId="44388F3C" w14:textId="77777777" w:rsidR="00D221ED" w:rsidRDefault="00D221ED" w:rsidP="000C3C5B">
      <w:pPr>
        <w:rPr>
          <w:rFonts w:ascii="Verdana" w:hAnsi="Verdana" w:cs="Arial"/>
          <w:bCs/>
          <w:sz w:val="20"/>
          <w:szCs w:val="20"/>
          <w:lang w:val="de-CH"/>
        </w:rPr>
      </w:pPr>
    </w:p>
    <w:p w14:paraId="6806D8BE" w14:textId="1D8BAFC4" w:rsidR="004D5382" w:rsidRDefault="004D5382" w:rsidP="009400BF">
      <w:pPr>
        <w:spacing w:line="276" w:lineRule="auto"/>
        <w:rPr>
          <w:rFonts w:ascii="Verdana" w:hAnsi="Verdana" w:cs="Arial"/>
          <w:bCs/>
          <w:sz w:val="20"/>
          <w:szCs w:val="20"/>
          <w:lang w:val="de-CH"/>
        </w:rPr>
      </w:pPr>
      <w:r w:rsidRPr="00A914D7">
        <w:rPr>
          <w:rFonts w:ascii="Verdana" w:hAnsi="Verdana" w:cs="Arial"/>
          <w:bCs/>
          <w:sz w:val="20"/>
          <w:szCs w:val="20"/>
          <w:lang w:val="de-CH"/>
        </w:rPr>
        <w:t xml:space="preserve">Für die Fachbewilligung Pflanzenschutz sind die in der </w:t>
      </w:r>
      <w:r w:rsidR="00D221ED" w:rsidRPr="00A914D7">
        <w:rPr>
          <w:rFonts w:ascii="Verdana" w:hAnsi="Verdana" w:cs="Arial"/>
          <w:bCs/>
          <w:sz w:val="20"/>
          <w:szCs w:val="20"/>
          <w:lang w:val="de-CH"/>
        </w:rPr>
        <w:t xml:space="preserve">Verordnung </w:t>
      </w:r>
      <w:r w:rsidRPr="00A914D7">
        <w:rPr>
          <w:rFonts w:ascii="Verdana" w:hAnsi="Verdana" w:cs="Arial"/>
          <w:bCs/>
          <w:sz w:val="20"/>
          <w:szCs w:val="20"/>
          <w:lang w:val="de-CH"/>
        </w:rPr>
        <w:t xml:space="preserve">über die Fachbewilligung Pflanzenschutz aufgeführten Leistungsziele verbindlich. </w:t>
      </w:r>
      <w:r w:rsidR="00A914D7">
        <w:rPr>
          <w:rFonts w:ascii="Verdana" w:hAnsi="Verdana" w:cs="Arial"/>
          <w:bCs/>
          <w:sz w:val="20"/>
          <w:szCs w:val="20"/>
          <w:lang w:val="de-CH"/>
        </w:rPr>
        <w:t xml:space="preserve">Die </w:t>
      </w:r>
      <w:r w:rsidR="009400BF">
        <w:rPr>
          <w:rFonts w:ascii="Verdana" w:hAnsi="Verdana" w:cs="Arial"/>
          <w:bCs/>
          <w:sz w:val="20"/>
          <w:szCs w:val="20"/>
          <w:lang w:val="de-CH"/>
        </w:rPr>
        <w:t xml:space="preserve">Nummern der Ziele aus der Verordnung </w:t>
      </w:r>
      <w:proofErr w:type="spellStart"/>
      <w:r w:rsidR="009400BF">
        <w:rPr>
          <w:rFonts w:ascii="Verdana" w:hAnsi="Verdana" w:cs="Arial"/>
          <w:bCs/>
          <w:sz w:val="20"/>
          <w:szCs w:val="20"/>
          <w:lang w:val="de-CH"/>
        </w:rPr>
        <w:t>FaBe</w:t>
      </w:r>
      <w:proofErr w:type="spellEnd"/>
      <w:r w:rsidR="009400BF">
        <w:rPr>
          <w:rFonts w:ascii="Verdana" w:hAnsi="Verdana" w:cs="Arial"/>
          <w:bCs/>
          <w:sz w:val="20"/>
          <w:szCs w:val="20"/>
          <w:lang w:val="de-CH"/>
        </w:rPr>
        <w:t xml:space="preserve"> sind in diesem Dokument ebenfalls aufgeführt. </w:t>
      </w:r>
      <w:r w:rsidRPr="00A914D7">
        <w:rPr>
          <w:rFonts w:ascii="Verdana" w:hAnsi="Verdana" w:cs="Arial"/>
          <w:bCs/>
          <w:sz w:val="20"/>
          <w:szCs w:val="20"/>
          <w:lang w:val="de-CH"/>
        </w:rPr>
        <w:t>Diese sind im Bildungsplan den Lernorten Betrieb, Schule und überbetriebliche Kurse zugewiesen</w:t>
      </w:r>
      <w:r w:rsidR="009400BF">
        <w:rPr>
          <w:rFonts w:ascii="Verdana" w:hAnsi="Verdana" w:cs="Arial"/>
          <w:bCs/>
          <w:sz w:val="20"/>
          <w:szCs w:val="20"/>
          <w:lang w:val="de-CH"/>
        </w:rPr>
        <w:t xml:space="preserve">, diese Leistungsziele sind im untenstehenden Programm in Klammern aufgeführt. </w:t>
      </w:r>
    </w:p>
    <w:p w14:paraId="1DEEFF62" w14:textId="77777777" w:rsidR="009400BF" w:rsidRPr="00A914D7" w:rsidRDefault="009400BF" w:rsidP="000C3C5B">
      <w:pPr>
        <w:rPr>
          <w:rFonts w:ascii="Verdana" w:hAnsi="Verdana" w:cs="Arial"/>
          <w:bCs/>
          <w:sz w:val="20"/>
          <w:szCs w:val="20"/>
          <w:lang w:val="de-CH"/>
        </w:rPr>
      </w:pPr>
    </w:p>
    <w:p w14:paraId="17AC2409" w14:textId="4FA56A41" w:rsidR="000C3C5B" w:rsidRPr="004D5382" w:rsidRDefault="004D5382" w:rsidP="000C3C5B">
      <w:pPr>
        <w:rPr>
          <w:rStyle w:val="Hyperlink"/>
          <w:rFonts w:ascii="Verdana" w:hAnsi="Verdana" w:cs="Arial"/>
          <w:bCs/>
          <w:sz w:val="20"/>
          <w:szCs w:val="20"/>
          <w:lang w:val="de-CH"/>
        </w:rPr>
      </w:pPr>
      <w:r w:rsidRPr="00A914D7">
        <w:rPr>
          <w:rFonts w:ascii="Verdana" w:hAnsi="Verdana" w:cs="Arial"/>
          <w:bCs/>
          <w:sz w:val="20"/>
          <w:szCs w:val="20"/>
          <w:lang w:val="de-CH"/>
        </w:rPr>
        <w:t>Die Verordnung ist hier abrufbar:</w:t>
      </w:r>
      <w:r w:rsidR="00D221ED" w:rsidRPr="00A914D7">
        <w:rPr>
          <w:rFonts w:ascii="Verdana" w:hAnsi="Verdana" w:cs="Arial"/>
          <w:bCs/>
          <w:sz w:val="20"/>
          <w:szCs w:val="20"/>
          <w:lang w:val="de-CH"/>
        </w:rPr>
        <w:t xml:space="preserve"> </w:t>
      </w:r>
      <w:hyperlink r:id="rId11" w:history="1">
        <w:r w:rsidR="00D221ED" w:rsidRPr="00A914D7">
          <w:rPr>
            <w:rStyle w:val="Hyperlink"/>
            <w:rFonts w:ascii="Verdana" w:hAnsi="Verdana" w:cs="Arial"/>
            <w:bCs/>
            <w:sz w:val="20"/>
            <w:szCs w:val="20"/>
            <w:lang w:val="de-CH"/>
          </w:rPr>
          <w:t>https://www.bafu.admin.ch/dam/bafu/de/dokumente/chemikalien/rechtliche-grundlagen/vfb-l.pdf.download.pdf/OPer-A_DE.pdf</w:t>
        </w:r>
      </w:hyperlink>
    </w:p>
    <w:p w14:paraId="112C2A01" w14:textId="77777777" w:rsidR="000C3C5B" w:rsidRPr="004D5382" w:rsidRDefault="000C3C5B" w:rsidP="000C3C5B">
      <w:pPr>
        <w:rPr>
          <w:rFonts w:ascii="Verdana" w:hAnsi="Verdana" w:cs="Arial"/>
          <w:bCs/>
          <w:sz w:val="20"/>
          <w:szCs w:val="20"/>
          <w:lang w:val="de-CH"/>
        </w:rPr>
      </w:pPr>
    </w:p>
    <w:p w14:paraId="5DCB4F42" w14:textId="115CDBF2" w:rsidR="000C3C5B" w:rsidRPr="00BA7AE7" w:rsidRDefault="000C3C5B" w:rsidP="000C3C5B">
      <w:pPr>
        <w:rPr>
          <w:rFonts w:ascii="Verdana" w:hAnsi="Verdana" w:cs="Arial"/>
          <w:bCs/>
          <w:sz w:val="20"/>
          <w:szCs w:val="20"/>
          <w:lang w:val="de-CH"/>
        </w:rPr>
      </w:pPr>
      <w:r w:rsidRPr="00BA7AE7">
        <w:rPr>
          <w:rFonts w:ascii="Verdana" w:hAnsi="Verdana" w:cs="Arial"/>
          <w:bCs/>
          <w:sz w:val="20"/>
          <w:szCs w:val="20"/>
          <w:lang w:val="de-CH"/>
        </w:rPr>
        <w:t>Sinn und Zweck der überbetrieblichen Kurse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ist, dass die Lernenden praktisch arbeiten, ausprobieren und üben können.</w:t>
      </w:r>
    </w:p>
    <w:p w14:paraId="670E3893" w14:textId="40DD5307" w:rsidR="002E184C" w:rsidRPr="00BA7AE7" w:rsidRDefault="000C3C5B" w:rsidP="002E184C">
      <w:pPr>
        <w:rPr>
          <w:rFonts w:ascii="Verdana" w:hAnsi="Verdana" w:cs="Arial"/>
          <w:bCs/>
          <w:sz w:val="20"/>
          <w:szCs w:val="20"/>
          <w:lang w:val="de-CH"/>
        </w:rPr>
      </w:pPr>
      <w:r w:rsidRPr="00BA7AE7">
        <w:rPr>
          <w:rFonts w:ascii="Verdana" w:hAnsi="Verdana" w:cs="Arial"/>
          <w:bCs/>
          <w:sz w:val="20"/>
          <w:szCs w:val="20"/>
          <w:lang w:val="de-CH"/>
        </w:rPr>
        <w:t xml:space="preserve">Für die methodisch-didaktische Umsetzung empfehlen wir daher, folgende Punkte bei der Organisation der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zu berücksichtigen:</w:t>
      </w:r>
    </w:p>
    <w:p w14:paraId="026F1ED0" w14:textId="77777777" w:rsidR="002E184C" w:rsidRPr="00BA7AE7" w:rsidRDefault="002E184C" w:rsidP="002E184C">
      <w:pPr>
        <w:rPr>
          <w:rFonts w:ascii="Verdana" w:hAnsi="Verdana" w:cs="Arial"/>
          <w:b/>
          <w:sz w:val="20"/>
          <w:szCs w:val="20"/>
          <w:lang w:val="de-CH"/>
        </w:rPr>
      </w:pPr>
    </w:p>
    <w:p w14:paraId="52CD332D" w14:textId="20CA70F5" w:rsidR="002E184C" w:rsidRPr="00BA7AE7" w:rsidRDefault="002E184C" w:rsidP="002E184C">
      <w:pPr>
        <w:pStyle w:val="Listenabsatz"/>
        <w:numPr>
          <w:ilvl w:val="0"/>
          <w:numId w:val="23"/>
        </w:numPr>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2E184C">
      <w:pPr>
        <w:pStyle w:val="Listenabsatz"/>
        <w:numPr>
          <w:ilvl w:val="0"/>
          <w:numId w:val="23"/>
        </w:numPr>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2E184C">
      <w:pPr>
        <w:pStyle w:val="Listenabsatz"/>
        <w:numPr>
          <w:ilvl w:val="0"/>
          <w:numId w:val="23"/>
        </w:numPr>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476D7731" w14:textId="4799A9FF" w:rsidR="009415DC" w:rsidRPr="009400BF" w:rsidRDefault="008143A7" w:rsidP="009400BF">
      <w:pPr>
        <w:pStyle w:val="Listenabsatz"/>
        <w:numPr>
          <w:ilvl w:val="0"/>
          <w:numId w:val="23"/>
        </w:numPr>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r w:rsidR="009415DC" w:rsidRPr="009400BF">
        <w:rPr>
          <w:rFonts w:ascii="Verdana" w:hAnsi="Verdana" w:cs="Arial"/>
          <w:b/>
          <w:bCs/>
        </w:rPr>
        <w:br w:type="page"/>
      </w:r>
    </w:p>
    <w:p w14:paraId="3E819678" w14:textId="4976F6FE"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E224AD">
        <w:rPr>
          <w:rFonts w:ascii="Verdana" w:hAnsi="Verdana" w:cs="Arial"/>
          <w:b/>
          <w:bCs/>
          <w:lang w:val="de-CH"/>
        </w:rPr>
        <w:t>8</w:t>
      </w:r>
      <w:r w:rsidR="00B05442">
        <w:rPr>
          <w:rFonts w:ascii="Verdana" w:hAnsi="Verdana" w:cs="Arial"/>
          <w:b/>
          <w:bCs/>
          <w:lang w:val="de-CH"/>
        </w:rPr>
        <w:t xml:space="preserve"> </w:t>
      </w:r>
      <w:r w:rsidR="00E224AD">
        <w:rPr>
          <w:rFonts w:ascii="Verdana" w:hAnsi="Verdana" w:cs="Arial"/>
          <w:b/>
          <w:bCs/>
          <w:lang w:val="de-CH"/>
        </w:rPr>
        <w:t>Pflanzenschutzmittel und -geräte</w:t>
      </w:r>
      <w:r w:rsidR="00B05442">
        <w:rPr>
          <w:rFonts w:ascii="Verdana" w:hAnsi="Verdana" w:cs="Arial"/>
          <w:b/>
          <w:bCs/>
          <w:lang w:val="de-CH"/>
        </w:rPr>
        <w:t xml:space="preserve"> für den Ackerbau</w:t>
      </w:r>
      <w:r w:rsidR="007D6A07">
        <w:rPr>
          <w:rFonts w:ascii="Verdana" w:hAnsi="Verdana" w:cs="Arial"/>
          <w:b/>
          <w:bCs/>
          <w:lang w:val="de-CH"/>
        </w:rPr>
        <w:t xml:space="preserve"> und den biologischen Pflanzenbau</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2402"/>
        <w:gridCol w:w="2423"/>
        <w:gridCol w:w="4804"/>
      </w:tblGrid>
      <w:tr w:rsidR="00D30F42" w:rsidRPr="00FE2C5F" w14:paraId="323D7B15" w14:textId="77777777" w:rsidTr="00B05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806000" w:themeFill="accent4" w:themeFillShade="80"/>
          </w:tcPr>
          <w:p w14:paraId="0C7647BF" w14:textId="77777777" w:rsidR="000740D4" w:rsidRPr="00B43367" w:rsidRDefault="00BC2787">
            <w:pPr>
              <w:rPr>
                <w:rFonts w:ascii="Verdana" w:hAnsi="Verdana" w:cs="Arial"/>
                <w:b w:val="0"/>
                <w:sz w:val="20"/>
                <w:szCs w:val="20"/>
              </w:rPr>
            </w:pPr>
            <w:proofErr w:type="spellStart"/>
            <w:r w:rsidRPr="00B43367">
              <w:rPr>
                <w:rFonts w:ascii="Verdana" w:hAnsi="Verdana" w:cs="Arial"/>
                <w:sz w:val="20"/>
                <w:szCs w:val="20"/>
              </w:rPr>
              <w:t>Dauer</w:t>
            </w:r>
            <w:proofErr w:type="spellEnd"/>
            <w:r w:rsidRPr="00B43367">
              <w:rPr>
                <w:rFonts w:ascii="Verdana" w:hAnsi="Verdana" w:cs="Arial"/>
                <w:sz w:val="20"/>
                <w:szCs w:val="20"/>
              </w:rPr>
              <w:t xml:space="preserve"> des </w:t>
            </w:r>
            <w:proofErr w:type="spellStart"/>
            <w:r w:rsidRPr="00B43367">
              <w:rPr>
                <w:rFonts w:ascii="Verdana" w:hAnsi="Verdana" w:cs="Arial"/>
                <w:sz w:val="20"/>
                <w:szCs w:val="20"/>
              </w:rPr>
              <w:t>Kurses</w:t>
            </w:r>
            <w:proofErr w:type="spellEnd"/>
          </w:p>
        </w:tc>
        <w:tc>
          <w:tcPr>
            <w:tcW w:w="11624" w:type="dxa"/>
            <w:gridSpan w:val="4"/>
            <w:shd w:val="clear" w:color="auto" w:fill="806000" w:themeFill="accent4" w:themeFillShade="80"/>
          </w:tcPr>
          <w:p w14:paraId="30AB2F2C" w14:textId="3B253BDB" w:rsidR="009415DC" w:rsidRPr="00B43367" w:rsidRDefault="00173178"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B43367">
              <w:rPr>
                <w:rFonts w:ascii="Verdana" w:hAnsi="Verdana" w:cs="Arial"/>
                <w:sz w:val="20"/>
                <w:szCs w:val="20"/>
                <w:lang w:val="de-CH"/>
              </w:rPr>
              <w:t>2</w:t>
            </w:r>
            <w:r w:rsidR="00B05442" w:rsidRPr="00B43367">
              <w:rPr>
                <w:rFonts w:ascii="Verdana" w:hAnsi="Verdana" w:cs="Arial"/>
                <w:sz w:val="20"/>
                <w:szCs w:val="20"/>
                <w:lang w:val="de-CH"/>
              </w:rPr>
              <w:t xml:space="preserve"> Tag</w:t>
            </w:r>
            <w:r w:rsidRPr="00B43367">
              <w:rPr>
                <w:rFonts w:ascii="Verdana" w:hAnsi="Verdana" w:cs="Arial"/>
                <w:sz w:val="20"/>
                <w:szCs w:val="20"/>
                <w:lang w:val="de-CH"/>
              </w:rPr>
              <w:t xml:space="preserve">e </w:t>
            </w:r>
            <w:r w:rsidR="00850105" w:rsidRPr="00B43367">
              <w:rPr>
                <w:rFonts w:ascii="Verdana" w:hAnsi="Verdana" w:cs="Arial"/>
                <w:sz w:val="20"/>
                <w:szCs w:val="20"/>
                <w:lang w:val="de-CH"/>
              </w:rPr>
              <w:t xml:space="preserve">à 8 Stunden </w:t>
            </w:r>
            <w:r w:rsidRPr="00B43367">
              <w:rPr>
                <w:rFonts w:ascii="Verdana" w:hAnsi="Verdana" w:cs="Arial"/>
                <w:sz w:val="20"/>
                <w:szCs w:val="20"/>
                <w:lang w:val="de-CH"/>
              </w:rPr>
              <w:t>(aufeinanderfolgend oder mit mehrwöchigem Abstand)</w:t>
            </w:r>
          </w:p>
        </w:tc>
      </w:tr>
      <w:tr w:rsidR="00521CF8" w:rsidRPr="00B43367" w14:paraId="124DF171" w14:textId="77777777" w:rsidTr="00B05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D966" w:themeFill="accent4" w:themeFillTint="99"/>
          </w:tcPr>
          <w:p w14:paraId="7BA7B522" w14:textId="664DC80B" w:rsidR="000740D4" w:rsidRPr="00B43367" w:rsidRDefault="00461318">
            <w:pPr>
              <w:rPr>
                <w:rFonts w:ascii="Verdana" w:hAnsi="Verdana" w:cs="Arial"/>
                <w:b w:val="0"/>
                <w:sz w:val="20"/>
                <w:szCs w:val="20"/>
              </w:rPr>
            </w:pPr>
            <w:proofErr w:type="spellStart"/>
            <w:r w:rsidRPr="00B43367">
              <w:rPr>
                <w:rFonts w:ascii="Verdana" w:hAnsi="Verdana" w:cs="Arial"/>
                <w:sz w:val="20"/>
                <w:szCs w:val="20"/>
              </w:rPr>
              <w:t>Zeitpunkt</w:t>
            </w:r>
            <w:proofErr w:type="spellEnd"/>
            <w:r w:rsidRPr="00B43367">
              <w:rPr>
                <w:rFonts w:ascii="Verdana" w:hAnsi="Verdana" w:cs="Arial"/>
                <w:sz w:val="20"/>
                <w:szCs w:val="20"/>
              </w:rPr>
              <w:t xml:space="preserve"> </w:t>
            </w:r>
            <w:r w:rsidR="00BC2787" w:rsidRPr="00B43367">
              <w:rPr>
                <w:rFonts w:ascii="Verdana" w:hAnsi="Verdana" w:cs="Arial"/>
                <w:sz w:val="20"/>
                <w:szCs w:val="20"/>
              </w:rPr>
              <w:t xml:space="preserve">des </w:t>
            </w:r>
            <w:proofErr w:type="spellStart"/>
            <w:r w:rsidR="00BC2787" w:rsidRPr="00B43367">
              <w:rPr>
                <w:rFonts w:ascii="Verdana" w:hAnsi="Verdana" w:cs="Arial"/>
                <w:sz w:val="20"/>
                <w:szCs w:val="20"/>
              </w:rPr>
              <w:t>Kurses</w:t>
            </w:r>
            <w:proofErr w:type="spellEnd"/>
          </w:p>
        </w:tc>
        <w:tc>
          <w:tcPr>
            <w:tcW w:w="11624" w:type="dxa"/>
            <w:gridSpan w:val="4"/>
            <w:shd w:val="clear" w:color="auto" w:fill="FFD966" w:themeFill="accent4" w:themeFillTint="99"/>
          </w:tcPr>
          <w:p w14:paraId="6BDCD7C1" w14:textId="6DAB5A8F" w:rsidR="009415DC" w:rsidRPr="00B43367" w:rsidRDefault="00B05442"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B43367">
              <w:rPr>
                <w:rFonts w:ascii="Verdana" w:hAnsi="Verdana"/>
                <w:bCs/>
                <w:sz w:val="20"/>
                <w:szCs w:val="20"/>
                <w:lang w:val="de-CH"/>
              </w:rPr>
              <w:t>3. Lehrjahr</w:t>
            </w:r>
          </w:p>
        </w:tc>
      </w:tr>
      <w:tr w:rsidR="00C520EB" w:rsidRPr="00FE2C5F" w14:paraId="16A8E335" w14:textId="77777777" w:rsidTr="00B05442">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B43367" w:rsidRDefault="00BC2787">
            <w:pPr>
              <w:rPr>
                <w:rFonts w:ascii="Verdana" w:hAnsi="Verdana" w:cs="Arial"/>
                <w:b w:val="0"/>
                <w:bCs w:val="0"/>
                <w:sz w:val="20"/>
                <w:szCs w:val="20"/>
              </w:rPr>
            </w:pPr>
            <w:proofErr w:type="spellStart"/>
            <w:r w:rsidRPr="00B43367">
              <w:rPr>
                <w:rFonts w:ascii="Verdana" w:hAnsi="Verdana" w:cs="Arial"/>
                <w:sz w:val="20"/>
                <w:szCs w:val="20"/>
              </w:rPr>
              <w:t>Ziel</w:t>
            </w:r>
            <w:proofErr w:type="spellEnd"/>
          </w:p>
        </w:tc>
        <w:tc>
          <w:tcPr>
            <w:tcW w:w="11624" w:type="dxa"/>
            <w:gridSpan w:val="4"/>
          </w:tcPr>
          <w:p w14:paraId="3638B419" w14:textId="77777777" w:rsidR="007B1B16" w:rsidRPr="00B43367"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B43367">
              <w:rPr>
                <w:rFonts w:ascii="Verdana" w:hAnsi="Verdana" w:cs="Arial"/>
                <w:sz w:val="20"/>
                <w:szCs w:val="20"/>
                <w:lang w:val="de-CH"/>
              </w:rPr>
              <w:t xml:space="preserve">Die Lernenden festigen und vertiefen in diesem </w:t>
            </w:r>
            <w:proofErr w:type="spellStart"/>
            <w:r w:rsidRPr="00B43367">
              <w:rPr>
                <w:rFonts w:ascii="Verdana" w:hAnsi="Verdana" w:cs="Arial"/>
                <w:sz w:val="20"/>
                <w:szCs w:val="20"/>
                <w:lang w:val="de-CH"/>
              </w:rPr>
              <w:t>üK</w:t>
            </w:r>
            <w:proofErr w:type="spellEnd"/>
            <w:r w:rsidRPr="00B43367">
              <w:rPr>
                <w:rFonts w:ascii="Verdana" w:hAnsi="Verdana" w:cs="Arial"/>
                <w:sz w:val="20"/>
                <w:szCs w:val="20"/>
                <w:lang w:val="de-CH"/>
              </w:rPr>
              <w:t xml:space="preserve"> ihre Kompetenzen in den folgenden Bereichen:</w:t>
            </w:r>
          </w:p>
          <w:p w14:paraId="3FC0E729" w14:textId="50AFD76C" w:rsidR="00B05442" w:rsidRPr="00B43367" w:rsidRDefault="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43367">
              <w:rPr>
                <w:rFonts w:ascii="Verdana" w:hAnsi="Verdana" w:cs="Arial"/>
              </w:rPr>
              <w:t>Pflanzenschutzmittel auswählen, mischen und ausbringen</w:t>
            </w:r>
          </w:p>
          <w:p w14:paraId="37C72FD1" w14:textId="77777777" w:rsidR="00E224AD" w:rsidRPr="00B43367" w:rsidRDefault="00E224AD" w:rsidP="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43367">
              <w:rPr>
                <w:rFonts w:ascii="Verdana" w:hAnsi="Verdana" w:cs="Arial"/>
              </w:rPr>
              <w:t xml:space="preserve">Pflanzenschutzmittel lagern und entsorgen </w:t>
            </w:r>
          </w:p>
          <w:p w14:paraId="58C83E0E" w14:textId="407FF72D" w:rsidR="00E224AD" w:rsidRPr="00B43367" w:rsidRDefault="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43367">
              <w:rPr>
                <w:rFonts w:ascii="Verdana" w:hAnsi="Verdana" w:cs="Arial"/>
              </w:rPr>
              <w:t>Pflanzenschutzgeräte auswählen, einstellen, einsetzen, reinigen und warten</w:t>
            </w:r>
          </w:p>
          <w:p w14:paraId="4D0EFBDC" w14:textId="4C79813F" w:rsidR="00B05442" w:rsidRPr="00B43367" w:rsidRDefault="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B43367">
              <w:rPr>
                <w:rFonts w:ascii="Verdana" w:hAnsi="Verdana" w:cs="Arial"/>
              </w:rPr>
              <w:t>Mensch</w:t>
            </w:r>
            <w:r w:rsidR="00B43367">
              <w:rPr>
                <w:rFonts w:ascii="Verdana" w:hAnsi="Verdana" w:cs="Arial"/>
              </w:rPr>
              <w:t>, Tier</w:t>
            </w:r>
            <w:r w:rsidRPr="00B43367">
              <w:rPr>
                <w:rFonts w:ascii="Verdana" w:hAnsi="Verdana" w:cs="Arial"/>
              </w:rPr>
              <w:t xml:space="preserve"> und Umwelt bei der Arbeit mit Pflanzenschutzmitteln schützen</w:t>
            </w:r>
          </w:p>
          <w:p w14:paraId="6BD2F25E" w14:textId="579F962E" w:rsidR="008143A7" w:rsidRPr="00B43367" w:rsidRDefault="008143A7" w:rsidP="00E224AD">
            <w:pPr>
              <w:ind w:left="3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7D6A07" w:rsidRPr="00FE2C5F" w14:paraId="2D1B0A17" w14:textId="77777777" w:rsidTr="00752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7" w:type="dxa"/>
            <w:gridSpan w:val="3"/>
            <w:shd w:val="clear" w:color="auto" w:fill="FFD966" w:themeFill="accent4" w:themeFillTint="99"/>
          </w:tcPr>
          <w:p w14:paraId="022F7FEA" w14:textId="186753DE" w:rsidR="007D6A07" w:rsidRPr="00B43367" w:rsidRDefault="007D6A07" w:rsidP="007D6A07">
            <w:pPr>
              <w:ind w:right="180"/>
              <w:rPr>
                <w:rFonts w:ascii="Verdana" w:hAnsi="Verdana" w:cs="Arial"/>
                <w:bCs w:val="0"/>
                <w:sz w:val="20"/>
                <w:szCs w:val="20"/>
                <w:lang w:val="de-CH"/>
              </w:rPr>
            </w:pPr>
            <w:r w:rsidRPr="00B43367">
              <w:rPr>
                <w:rFonts w:ascii="Verdana" w:hAnsi="Verdana" w:cs="Arial"/>
                <w:bCs w:val="0"/>
                <w:sz w:val="20"/>
                <w:szCs w:val="20"/>
                <w:lang w:val="de-CH"/>
              </w:rPr>
              <w:t>Übersicht über die behandelten Handlungskompetenzen: Ackerbau</w:t>
            </w:r>
          </w:p>
          <w:p w14:paraId="1AF89939" w14:textId="77777777" w:rsidR="007D6A07" w:rsidRPr="00B43367" w:rsidRDefault="007D6A07" w:rsidP="007D6A07">
            <w:pPr>
              <w:rPr>
                <w:rFonts w:ascii="Verdana" w:hAnsi="Verdana" w:cs="Arial"/>
                <w:sz w:val="20"/>
                <w:szCs w:val="20"/>
                <w:lang w:val="de-CH"/>
              </w:rPr>
            </w:pPr>
          </w:p>
          <w:p w14:paraId="36820BD1" w14:textId="77777777" w:rsidR="007D6A07" w:rsidRPr="00FF130F" w:rsidRDefault="007D6A07" w:rsidP="007D6A07">
            <w:pPr>
              <w:rPr>
                <w:rFonts w:ascii="Verdana" w:hAnsi="Verdana" w:cs="Arial"/>
                <w:sz w:val="20"/>
                <w:szCs w:val="20"/>
                <w:lang w:val="de-CH"/>
              </w:rPr>
            </w:pPr>
            <w:r w:rsidRPr="00FF130F">
              <w:rPr>
                <w:rFonts w:ascii="Verdana" w:hAnsi="Verdana" w:cs="Arial"/>
                <w:sz w:val="20"/>
                <w:szCs w:val="20"/>
                <w:lang w:val="de-CH"/>
              </w:rPr>
              <w:t>f5: Ackerkulturen pflegen</w:t>
            </w:r>
          </w:p>
          <w:p w14:paraId="43E0C818" w14:textId="360C2ED0" w:rsidR="007D6A07" w:rsidRPr="00B43367" w:rsidRDefault="007D6A07" w:rsidP="007D6A07">
            <w:pPr>
              <w:rPr>
                <w:rFonts w:ascii="Verdana" w:hAnsi="Verdana" w:cs="Arial"/>
                <w:sz w:val="20"/>
                <w:szCs w:val="20"/>
                <w:lang w:val="de-CH"/>
              </w:rPr>
            </w:pPr>
          </w:p>
        </w:tc>
        <w:tc>
          <w:tcPr>
            <w:tcW w:w="7227" w:type="dxa"/>
            <w:gridSpan w:val="2"/>
            <w:shd w:val="clear" w:color="auto" w:fill="FFD966" w:themeFill="accent4" w:themeFillTint="99"/>
          </w:tcPr>
          <w:p w14:paraId="0113A7E4" w14:textId="77777777" w:rsidR="007D6A07" w:rsidRPr="00B43367" w:rsidRDefault="007D6A07" w:rsidP="007D6A07">
            <w:pP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43367">
              <w:rPr>
                <w:rFonts w:ascii="Verdana" w:hAnsi="Verdana" w:cs="Arial"/>
                <w:b/>
                <w:sz w:val="20"/>
                <w:szCs w:val="20"/>
                <w:lang w:val="de-CH"/>
              </w:rPr>
              <w:t xml:space="preserve">Übersicht über die behandelten Handlungskompetenzen: </w:t>
            </w:r>
            <w:r w:rsidR="00E224AD" w:rsidRPr="00B43367">
              <w:rPr>
                <w:rFonts w:ascii="Verdana" w:hAnsi="Verdana" w:cs="Arial"/>
                <w:b/>
                <w:sz w:val="20"/>
                <w:szCs w:val="20"/>
                <w:lang w:val="de-CH"/>
              </w:rPr>
              <w:t xml:space="preserve">biologischer </w:t>
            </w:r>
            <w:r w:rsidRPr="00B43367">
              <w:rPr>
                <w:rFonts w:ascii="Verdana" w:hAnsi="Verdana" w:cs="Arial"/>
                <w:b/>
                <w:sz w:val="20"/>
                <w:szCs w:val="20"/>
                <w:lang w:val="de-CH"/>
              </w:rPr>
              <w:t>Pflanzenbau</w:t>
            </w:r>
          </w:p>
          <w:p w14:paraId="6187A122" w14:textId="77777777" w:rsidR="00E224AD" w:rsidRPr="00B43367" w:rsidRDefault="00E224AD" w:rsidP="007D6A07">
            <w:pP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7BB014CE" w14:textId="22CFEC72" w:rsidR="00E224AD" w:rsidRPr="00FF130F" w:rsidRDefault="00E224AD" w:rsidP="007D6A07">
            <w:pP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FF130F">
              <w:rPr>
                <w:rFonts w:ascii="Verdana" w:hAnsi="Verdana" w:cs="Arial"/>
                <w:b/>
                <w:sz w:val="20"/>
                <w:szCs w:val="20"/>
                <w:lang w:val="de-CH"/>
              </w:rPr>
              <w:t xml:space="preserve">h6: Schadorganismen mit natürlichen Mitteln regulieren </w:t>
            </w:r>
          </w:p>
        </w:tc>
      </w:tr>
      <w:tr w:rsidR="00602F1D" w:rsidRPr="0046186A" w14:paraId="2DE573E1" w14:textId="77777777" w:rsidTr="00BD5E66">
        <w:tc>
          <w:tcPr>
            <w:cnfStyle w:val="001000000000" w:firstRow="0" w:lastRow="0" w:firstColumn="1" w:lastColumn="0" w:oddVBand="0" w:evenVBand="0" w:oddHBand="0" w:evenHBand="0" w:firstRowFirstColumn="0" w:firstRowLastColumn="0" w:lastRowFirstColumn="0" w:lastRowLastColumn="0"/>
            <w:tcW w:w="7227" w:type="dxa"/>
            <w:gridSpan w:val="3"/>
          </w:tcPr>
          <w:p w14:paraId="456562A6" w14:textId="5A08EF61" w:rsidR="00602F1D" w:rsidRPr="00B43367" w:rsidRDefault="00602F1D" w:rsidP="008143A7">
            <w:pPr>
              <w:jc w:val="both"/>
              <w:rPr>
                <w:rFonts w:ascii="Verdana" w:hAnsi="Verdana" w:cs="Arial"/>
                <w:bCs w:val="0"/>
                <w:sz w:val="20"/>
                <w:szCs w:val="20"/>
                <w:lang w:val="de-CH"/>
              </w:rPr>
            </w:pPr>
            <w:r w:rsidRPr="00B43367">
              <w:rPr>
                <w:rFonts w:ascii="Verdana" w:hAnsi="Verdana" w:cs="Arial"/>
                <w:bCs w:val="0"/>
                <w:sz w:val="20"/>
                <w:szCs w:val="20"/>
                <w:lang w:val="de-CH"/>
              </w:rPr>
              <w:t xml:space="preserve">Übersicht der Leistungsziele: </w:t>
            </w:r>
          </w:p>
          <w:p w14:paraId="44642F91" w14:textId="1E131CDB" w:rsidR="00602F1D" w:rsidRPr="00FF130F" w:rsidRDefault="00602F1D" w:rsidP="007D6A07">
            <w:pPr>
              <w:jc w:val="both"/>
              <w:rPr>
                <w:rFonts w:ascii="Verdana" w:hAnsi="Verdana" w:cs="Arial"/>
                <w:b w:val="0"/>
                <w:bCs w:val="0"/>
                <w:sz w:val="20"/>
                <w:szCs w:val="20"/>
                <w:lang w:val="de-CH"/>
              </w:rPr>
            </w:pPr>
            <w:r w:rsidRPr="00FF130F">
              <w:rPr>
                <w:rFonts w:ascii="Verdana" w:hAnsi="Verdana" w:cs="Arial"/>
                <w:b w:val="0"/>
                <w:bCs w:val="0"/>
                <w:sz w:val="20"/>
                <w:szCs w:val="20"/>
                <w:lang w:val="de-CH"/>
              </w:rPr>
              <w:t>f5.4</w:t>
            </w:r>
          </w:p>
          <w:p w14:paraId="30C5C47F" w14:textId="77777777" w:rsidR="003E7F6F" w:rsidRPr="00FF130F" w:rsidRDefault="003E7F6F" w:rsidP="003E7F6F">
            <w:pPr>
              <w:jc w:val="both"/>
              <w:rPr>
                <w:rFonts w:ascii="Verdana" w:hAnsi="Verdana" w:cs="Arial"/>
                <w:b w:val="0"/>
                <w:bCs w:val="0"/>
                <w:sz w:val="20"/>
                <w:szCs w:val="20"/>
                <w:lang w:val="de-CH"/>
              </w:rPr>
            </w:pPr>
            <w:r w:rsidRPr="00FF130F">
              <w:rPr>
                <w:rFonts w:ascii="Verdana" w:hAnsi="Verdana" w:cs="Arial"/>
                <w:b w:val="0"/>
                <w:bCs w:val="0"/>
                <w:sz w:val="20"/>
                <w:szCs w:val="20"/>
                <w:lang w:val="de-CH"/>
              </w:rPr>
              <w:t>f5.5</w:t>
            </w:r>
          </w:p>
          <w:p w14:paraId="74892B73" w14:textId="6B1DDF0B" w:rsidR="00602F1D" w:rsidRPr="00FF130F" w:rsidRDefault="00602F1D" w:rsidP="007D6A07">
            <w:pPr>
              <w:jc w:val="both"/>
              <w:rPr>
                <w:rFonts w:ascii="Verdana" w:hAnsi="Verdana" w:cs="Arial"/>
                <w:sz w:val="20"/>
                <w:szCs w:val="20"/>
                <w:lang w:val="de-CH"/>
              </w:rPr>
            </w:pPr>
            <w:r w:rsidRPr="00FF130F">
              <w:rPr>
                <w:rFonts w:ascii="Verdana" w:hAnsi="Verdana" w:cs="Arial"/>
                <w:b w:val="0"/>
                <w:bCs w:val="0"/>
                <w:sz w:val="20"/>
                <w:szCs w:val="20"/>
                <w:lang w:val="de-CH"/>
              </w:rPr>
              <w:t>f5.8</w:t>
            </w:r>
          </w:p>
          <w:p w14:paraId="1B9E7BA6" w14:textId="4BF4C18B" w:rsidR="00602F1D" w:rsidRPr="00FF130F" w:rsidRDefault="00602F1D" w:rsidP="007D6A07">
            <w:pPr>
              <w:jc w:val="both"/>
              <w:rPr>
                <w:rFonts w:ascii="Verdana" w:hAnsi="Verdana" w:cs="Arial"/>
                <w:sz w:val="20"/>
                <w:szCs w:val="20"/>
                <w:lang w:val="de-CH"/>
              </w:rPr>
            </w:pPr>
            <w:r w:rsidRPr="00FF130F">
              <w:rPr>
                <w:rFonts w:ascii="Verdana" w:hAnsi="Verdana" w:cs="Arial"/>
                <w:b w:val="0"/>
                <w:bCs w:val="0"/>
                <w:sz w:val="20"/>
                <w:szCs w:val="20"/>
                <w:lang w:val="de-CH"/>
              </w:rPr>
              <w:t>f5.9</w:t>
            </w:r>
          </w:p>
          <w:p w14:paraId="3C9E133B" w14:textId="77777777" w:rsidR="00602F1D" w:rsidRPr="00B43367" w:rsidRDefault="00602F1D" w:rsidP="003E7F6F">
            <w:pPr>
              <w:jc w:val="both"/>
              <w:rPr>
                <w:rFonts w:ascii="Verdana" w:hAnsi="Verdana" w:cs="Arial"/>
                <w:sz w:val="20"/>
                <w:szCs w:val="20"/>
                <w:highlight w:val="yellow"/>
                <w:lang w:val="de-CH"/>
              </w:rPr>
            </w:pPr>
          </w:p>
        </w:tc>
        <w:tc>
          <w:tcPr>
            <w:tcW w:w="7227" w:type="dxa"/>
            <w:gridSpan w:val="2"/>
          </w:tcPr>
          <w:p w14:paraId="272D7C29" w14:textId="77777777" w:rsidR="00602F1D" w:rsidRPr="00D60038" w:rsidRDefault="00602F1D" w:rsidP="00E224AD">
            <w:pPr>
              <w:jc w:val="both"/>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D60038">
              <w:rPr>
                <w:rFonts w:ascii="Verdana" w:hAnsi="Verdana" w:cs="Arial"/>
                <w:b/>
                <w:bCs/>
                <w:sz w:val="20"/>
                <w:szCs w:val="20"/>
                <w:lang w:val="de-CH"/>
              </w:rPr>
              <w:t xml:space="preserve">Übersicht der Leistungsziele: </w:t>
            </w:r>
          </w:p>
          <w:p w14:paraId="5964338B" w14:textId="498918E6" w:rsidR="00602F1D" w:rsidRPr="00FF130F" w:rsidRDefault="00602F1D" w:rsidP="007D6A07">
            <w:pPr>
              <w:jc w:val="both"/>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FF130F">
              <w:rPr>
                <w:rFonts w:ascii="Verdana" w:hAnsi="Verdana" w:cs="Arial"/>
                <w:sz w:val="20"/>
                <w:szCs w:val="20"/>
                <w:lang w:val="de-CH"/>
              </w:rPr>
              <w:t>h6.1</w:t>
            </w:r>
          </w:p>
          <w:p w14:paraId="10CE3B62" w14:textId="77777777" w:rsidR="003E7F6F" w:rsidRPr="00FF130F" w:rsidRDefault="003E7F6F" w:rsidP="007D6A07">
            <w:pPr>
              <w:jc w:val="both"/>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F130F">
              <w:rPr>
                <w:rFonts w:ascii="Verdana" w:hAnsi="Verdana" w:cs="Arial"/>
                <w:sz w:val="20"/>
                <w:szCs w:val="20"/>
                <w:lang w:val="de-CH"/>
              </w:rPr>
              <w:t>h6.2</w:t>
            </w:r>
          </w:p>
          <w:p w14:paraId="5A8C11EF" w14:textId="31B53C12" w:rsidR="00602F1D" w:rsidRPr="00FF130F" w:rsidRDefault="00602F1D" w:rsidP="007D6A07">
            <w:pPr>
              <w:jc w:val="both"/>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sidRPr="00FF130F">
              <w:rPr>
                <w:rFonts w:ascii="Verdana" w:hAnsi="Verdana" w:cs="Arial"/>
                <w:sz w:val="20"/>
                <w:szCs w:val="20"/>
                <w:lang w:val="de-CH"/>
              </w:rPr>
              <w:t>h6.4</w:t>
            </w:r>
          </w:p>
          <w:p w14:paraId="015ED386" w14:textId="343B426A" w:rsidR="00602F1D" w:rsidRPr="00B43367" w:rsidRDefault="00602F1D" w:rsidP="00E224AD">
            <w:pPr>
              <w:jc w:val="both"/>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sz w:val="20"/>
                <w:szCs w:val="20"/>
                <w:lang w:val="de-CH"/>
              </w:rPr>
            </w:pPr>
          </w:p>
        </w:tc>
      </w:tr>
      <w:tr w:rsidR="00F70C3D" w:rsidRPr="00B43367" w14:paraId="622934E1" w14:textId="77777777" w:rsidTr="00B05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FFD966" w:themeFill="accent4" w:themeFillTint="99"/>
          </w:tcPr>
          <w:p w14:paraId="5BA2568B" w14:textId="07964339" w:rsidR="000740D4" w:rsidRPr="00B43367" w:rsidRDefault="008D3FE7">
            <w:pPr>
              <w:rPr>
                <w:rFonts w:ascii="Verdana" w:hAnsi="Verdana" w:cs="Arial"/>
                <w:b w:val="0"/>
                <w:bCs w:val="0"/>
                <w:sz w:val="20"/>
                <w:szCs w:val="20"/>
                <w:lang w:val="de-CH" w:eastAsia="de-CH"/>
              </w:rPr>
            </w:pPr>
            <w:bookmarkStart w:id="2" w:name="_Hlk74832614"/>
            <w:r w:rsidRPr="00B43367">
              <w:rPr>
                <w:rFonts w:ascii="Verdana" w:hAnsi="Verdana" w:cs="Arial"/>
                <w:sz w:val="20"/>
                <w:szCs w:val="20"/>
                <w:lang w:val="de-CH" w:eastAsia="de-CH"/>
              </w:rPr>
              <w:t>Vorkenntnisse</w:t>
            </w:r>
            <w:r w:rsidR="009415DC" w:rsidRPr="00B43367">
              <w:rPr>
                <w:rFonts w:ascii="Verdana" w:hAnsi="Verdana" w:cs="Arial"/>
                <w:sz w:val="20"/>
                <w:szCs w:val="20"/>
                <w:lang w:val="de-CH" w:eastAsia="de-CH"/>
              </w:rPr>
              <w:t xml:space="preserve"> Betrieb</w:t>
            </w:r>
            <w:r w:rsidRPr="00B43367">
              <w:rPr>
                <w:rFonts w:ascii="Verdana" w:hAnsi="Verdana" w:cs="Arial"/>
                <w:sz w:val="20"/>
                <w:szCs w:val="20"/>
                <w:lang w:val="de-CH" w:eastAsia="de-CH"/>
              </w:rPr>
              <w:t>:</w:t>
            </w:r>
            <w:r w:rsidR="00BC2787" w:rsidRPr="00B43367">
              <w:rPr>
                <w:rFonts w:ascii="Verdana" w:hAnsi="Verdana" w:cs="Arial"/>
                <w:sz w:val="20"/>
                <w:szCs w:val="20"/>
                <w:lang w:val="de-CH" w:eastAsia="de-CH"/>
              </w:rPr>
              <w:t xml:space="preserve"> </w:t>
            </w:r>
          </w:p>
          <w:p w14:paraId="1FBA8646" w14:textId="51BDE546" w:rsidR="008C5FB0" w:rsidRPr="00B43367" w:rsidRDefault="008C5FB0">
            <w:pPr>
              <w:rPr>
                <w:rFonts w:ascii="Verdana" w:hAnsi="Verdana" w:cs="Arial"/>
                <w:b w:val="0"/>
                <w:bCs w:val="0"/>
                <w:sz w:val="20"/>
                <w:szCs w:val="20"/>
                <w:lang w:val="de-CH" w:eastAsia="de-CH"/>
              </w:rPr>
            </w:pPr>
          </w:p>
          <w:p w14:paraId="7CC8E66F" w14:textId="77777777" w:rsidR="005A7F74" w:rsidRPr="00B43367" w:rsidRDefault="005F5B02" w:rsidP="006F7CF9">
            <w:pPr>
              <w:pStyle w:val="Listenabsatz"/>
              <w:numPr>
                <w:ilvl w:val="0"/>
                <w:numId w:val="35"/>
              </w:numPr>
              <w:rPr>
                <w:rFonts w:ascii="Verdana" w:hAnsi="Verdana" w:cs="Arial"/>
                <w:b w:val="0"/>
                <w:bCs w:val="0"/>
                <w:lang w:eastAsia="de-CH"/>
              </w:rPr>
            </w:pPr>
            <w:r w:rsidRPr="00B43367">
              <w:rPr>
                <w:rFonts w:ascii="Verdana" w:hAnsi="Verdana" w:cs="Arial"/>
                <w:b w:val="0"/>
                <w:bCs w:val="0"/>
                <w:lang w:eastAsia="de-CH"/>
              </w:rPr>
              <w:t>Feldbeurteilung, Kenntnisse zu Nützlingen und Schaderregern</w:t>
            </w:r>
          </w:p>
          <w:p w14:paraId="569B3B0E" w14:textId="550A0C8A" w:rsidR="00B43367" w:rsidRPr="00B43367" w:rsidRDefault="00B43367" w:rsidP="006F7CF9">
            <w:pPr>
              <w:pStyle w:val="Listenabsatz"/>
              <w:numPr>
                <w:ilvl w:val="0"/>
                <w:numId w:val="35"/>
              </w:numPr>
              <w:rPr>
                <w:rFonts w:ascii="Verdana" w:hAnsi="Verdana" w:cs="Arial"/>
                <w:b w:val="0"/>
                <w:bCs w:val="0"/>
                <w:lang w:eastAsia="de-CH"/>
              </w:rPr>
            </w:pPr>
            <w:r>
              <w:rPr>
                <w:rFonts w:ascii="Verdana" w:hAnsi="Verdana" w:cs="Arial"/>
                <w:b w:val="0"/>
                <w:bCs w:val="0"/>
                <w:lang w:eastAsia="de-CH"/>
              </w:rPr>
              <w:t>Leistungsziele Pflanzenschutz HKB a und b, 1. &amp; 2. Lehrjahr</w:t>
            </w:r>
          </w:p>
        </w:tc>
        <w:tc>
          <w:tcPr>
            <w:tcW w:w="4825" w:type="dxa"/>
            <w:gridSpan w:val="2"/>
            <w:shd w:val="clear" w:color="auto" w:fill="FFD966" w:themeFill="accent4" w:themeFillTint="99"/>
          </w:tcPr>
          <w:p w14:paraId="7400094E" w14:textId="50DA58FB" w:rsidR="000740D4" w:rsidRPr="00B43367"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B43367">
              <w:rPr>
                <w:rFonts w:ascii="Verdana" w:hAnsi="Verdana" w:cs="Arial"/>
                <w:b/>
                <w:bCs/>
                <w:sz w:val="20"/>
                <w:szCs w:val="20"/>
                <w:lang w:val="de-CH" w:eastAsia="de-CH"/>
              </w:rPr>
              <w:t xml:space="preserve">Vorkenntnisse </w:t>
            </w:r>
            <w:r w:rsidR="008D3FE7" w:rsidRPr="00B43367">
              <w:rPr>
                <w:rFonts w:ascii="Verdana" w:hAnsi="Verdana" w:cs="Arial"/>
                <w:b/>
                <w:bCs/>
                <w:sz w:val="20"/>
                <w:szCs w:val="20"/>
                <w:lang w:val="de-CH" w:eastAsia="de-CH"/>
              </w:rPr>
              <w:t>Schule:</w:t>
            </w:r>
            <w:r w:rsidRPr="00B43367">
              <w:rPr>
                <w:rFonts w:ascii="Verdana" w:hAnsi="Verdana" w:cs="Arial"/>
                <w:b/>
                <w:bCs/>
                <w:sz w:val="20"/>
                <w:szCs w:val="20"/>
                <w:lang w:val="de-CH" w:eastAsia="de-CH"/>
              </w:rPr>
              <w:t xml:space="preserve"> </w:t>
            </w:r>
          </w:p>
          <w:p w14:paraId="68A67F18" w14:textId="77777777" w:rsidR="008C5FB0" w:rsidRPr="00B43367"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78ABBEEB" w14:textId="77777777" w:rsidR="008C5FB0" w:rsidRDefault="005F5B02"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B43367">
              <w:rPr>
                <w:rFonts w:ascii="Verdana" w:hAnsi="Verdana" w:cs="Arial"/>
                <w:lang w:eastAsia="de-CH"/>
              </w:rPr>
              <w:t>Kenntnisse zu Nützlingen und Schaderregern</w:t>
            </w:r>
          </w:p>
          <w:p w14:paraId="1C3575E5" w14:textId="7D8FFE91" w:rsidR="00B43367" w:rsidRPr="00B43367" w:rsidRDefault="00B43367"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Leistungsziele Pflanzenschutz HKB a, 1. &amp; 2. Lehrjahr</w:t>
            </w:r>
          </w:p>
        </w:tc>
        <w:tc>
          <w:tcPr>
            <w:tcW w:w="4804" w:type="dxa"/>
            <w:shd w:val="clear" w:color="auto" w:fill="FFD966" w:themeFill="accent4" w:themeFillTint="99"/>
          </w:tcPr>
          <w:p w14:paraId="0575D5B1" w14:textId="5C20B918" w:rsidR="000740D4" w:rsidRPr="00B43367"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B43367">
              <w:rPr>
                <w:rFonts w:ascii="Verdana" w:hAnsi="Verdana" w:cs="Arial"/>
                <w:b/>
                <w:bCs/>
                <w:sz w:val="20"/>
                <w:szCs w:val="20"/>
                <w:lang w:eastAsia="de-CH"/>
              </w:rPr>
              <w:t>Vorkenntnisse</w:t>
            </w:r>
            <w:proofErr w:type="spellEnd"/>
            <w:r w:rsidRPr="00B43367">
              <w:rPr>
                <w:rFonts w:ascii="Verdana" w:hAnsi="Verdana" w:cs="Arial"/>
                <w:b/>
                <w:bCs/>
                <w:sz w:val="20"/>
                <w:szCs w:val="20"/>
                <w:lang w:eastAsia="de-CH"/>
              </w:rPr>
              <w:t xml:space="preserve"> </w:t>
            </w:r>
            <w:proofErr w:type="spellStart"/>
            <w:r w:rsidR="007B1B16" w:rsidRPr="00B43367">
              <w:rPr>
                <w:rFonts w:ascii="Verdana" w:hAnsi="Verdana" w:cs="Arial"/>
                <w:b/>
                <w:bCs/>
                <w:sz w:val="20"/>
                <w:szCs w:val="20"/>
                <w:lang w:eastAsia="de-CH"/>
              </w:rPr>
              <w:t>ü</w:t>
            </w:r>
            <w:r w:rsidRPr="00B43367">
              <w:rPr>
                <w:rFonts w:ascii="Verdana" w:hAnsi="Verdana" w:cs="Arial"/>
                <w:b/>
                <w:bCs/>
                <w:sz w:val="20"/>
                <w:szCs w:val="20"/>
                <w:lang w:eastAsia="de-CH"/>
              </w:rPr>
              <w:t>K</w:t>
            </w:r>
            <w:proofErr w:type="spellEnd"/>
            <w:r w:rsidRPr="00B43367">
              <w:rPr>
                <w:rFonts w:ascii="Verdana" w:hAnsi="Verdana" w:cs="Arial"/>
                <w:b/>
                <w:bCs/>
                <w:sz w:val="20"/>
                <w:szCs w:val="20"/>
                <w:lang w:eastAsia="de-CH"/>
              </w:rPr>
              <w:t>:</w:t>
            </w:r>
          </w:p>
          <w:p w14:paraId="1D2E4FB1" w14:textId="77777777" w:rsidR="008C5FB0" w:rsidRPr="00B43367"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23C090F0" w14:textId="4CCE6054" w:rsidR="00850105" w:rsidRPr="00B43367" w:rsidRDefault="00B43367" w:rsidP="00850105">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Pr>
                <w:rFonts w:ascii="Verdana" w:hAnsi="Verdana" w:cs="Arial"/>
                <w:lang w:eastAsia="de-CH"/>
              </w:rPr>
              <w:t>ü</w:t>
            </w:r>
            <w:r w:rsidR="00850105" w:rsidRPr="00B43367">
              <w:rPr>
                <w:rFonts w:ascii="Verdana" w:hAnsi="Verdana" w:cs="Arial"/>
                <w:lang w:eastAsia="de-CH"/>
              </w:rPr>
              <w:t>K</w:t>
            </w:r>
            <w:proofErr w:type="spellEnd"/>
            <w:r w:rsidR="00850105" w:rsidRPr="00B43367">
              <w:rPr>
                <w:rFonts w:ascii="Verdana" w:hAnsi="Verdana" w:cs="Arial"/>
                <w:lang w:eastAsia="de-CH"/>
              </w:rPr>
              <w:t xml:space="preserve"> 1 «Arbeitssicherheit und Gesundheitsschutz»</w:t>
            </w:r>
          </w:p>
          <w:p w14:paraId="2D851F4E" w14:textId="24524A36" w:rsidR="00850105" w:rsidRPr="00B43367" w:rsidRDefault="00850105" w:rsidP="00850105">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B43367">
              <w:rPr>
                <w:rFonts w:ascii="Verdana" w:hAnsi="Verdana" w:cs="Arial"/>
                <w:lang w:eastAsia="de-CH"/>
              </w:rPr>
              <w:t>üK</w:t>
            </w:r>
            <w:proofErr w:type="spellEnd"/>
            <w:r w:rsidRPr="00B43367">
              <w:rPr>
                <w:rFonts w:ascii="Verdana" w:hAnsi="Verdana" w:cs="Arial"/>
                <w:lang w:eastAsia="de-CH"/>
              </w:rPr>
              <w:t xml:space="preserve"> 2 «Sicherer Umgang mit Fahrzeugen»</w:t>
            </w:r>
          </w:p>
          <w:p w14:paraId="49F8A044" w14:textId="03F5CF57" w:rsidR="005504EB" w:rsidRPr="00B43367" w:rsidRDefault="00B05442"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B43367">
              <w:rPr>
                <w:rFonts w:ascii="Verdana" w:hAnsi="Verdana" w:cs="Arial"/>
                <w:lang w:eastAsia="de-CH"/>
              </w:rPr>
              <w:t>üK</w:t>
            </w:r>
            <w:proofErr w:type="spellEnd"/>
            <w:r w:rsidRPr="00B43367">
              <w:rPr>
                <w:rFonts w:ascii="Verdana" w:hAnsi="Verdana" w:cs="Arial"/>
                <w:lang w:eastAsia="de-CH"/>
              </w:rPr>
              <w:t xml:space="preserve"> 5</w:t>
            </w:r>
            <w:r w:rsidR="00850105" w:rsidRPr="00B43367">
              <w:rPr>
                <w:rFonts w:ascii="Verdana" w:hAnsi="Verdana" w:cs="Arial"/>
                <w:lang w:eastAsia="de-CH"/>
              </w:rPr>
              <w:t xml:space="preserve"> «Maschinen im Grünland»</w:t>
            </w:r>
          </w:p>
        </w:tc>
      </w:tr>
      <w:bookmarkEnd w:id="2"/>
    </w:tbl>
    <w:p w14:paraId="61DE9652" w14:textId="77777777" w:rsidR="00521CF8" w:rsidRPr="0085010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B43367" w14:paraId="1A64C733" w14:textId="77777777" w:rsidTr="1F164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45EBE44C" w14:textId="642451BD" w:rsidR="00193ED4" w:rsidRPr="00B43367" w:rsidRDefault="00193ED4">
            <w:pPr>
              <w:spacing w:before="60" w:after="60"/>
              <w:rPr>
                <w:rFonts w:ascii="Verdana" w:hAnsi="Verdana" w:cs="Arial"/>
                <w:b w:val="0"/>
                <w:sz w:val="20"/>
                <w:szCs w:val="20"/>
              </w:rPr>
            </w:pPr>
            <w:r w:rsidRPr="00B43367">
              <w:rPr>
                <w:rFonts w:ascii="Verdana" w:hAnsi="Verdana" w:cs="Arial"/>
                <w:sz w:val="20"/>
                <w:szCs w:val="20"/>
              </w:rPr>
              <w:t>LZ-NR.</w:t>
            </w:r>
          </w:p>
        </w:tc>
        <w:tc>
          <w:tcPr>
            <w:tcW w:w="4500" w:type="dxa"/>
            <w:shd w:val="clear" w:color="auto" w:fill="806000" w:themeFill="accent4" w:themeFillShade="80"/>
          </w:tcPr>
          <w:p w14:paraId="35507CC7" w14:textId="1D99A344" w:rsidR="00193ED4" w:rsidRPr="00B43367"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B43367">
              <w:rPr>
                <w:rFonts w:ascii="Verdana" w:hAnsi="Verdana" w:cs="Arial"/>
                <w:sz w:val="20"/>
                <w:szCs w:val="20"/>
              </w:rPr>
              <w:t>Inhalte</w:t>
            </w:r>
            <w:proofErr w:type="spellEnd"/>
            <w:r w:rsidRPr="00B43367">
              <w:rPr>
                <w:rFonts w:ascii="Verdana" w:hAnsi="Verdana" w:cs="Arial"/>
                <w:sz w:val="20"/>
                <w:szCs w:val="20"/>
              </w:rPr>
              <w:t xml:space="preserve"> </w:t>
            </w:r>
          </w:p>
        </w:tc>
        <w:tc>
          <w:tcPr>
            <w:tcW w:w="4110" w:type="dxa"/>
            <w:shd w:val="clear" w:color="auto" w:fill="806000" w:themeFill="accent4" w:themeFillShade="80"/>
          </w:tcPr>
          <w:p w14:paraId="5D4F9BB3" w14:textId="152A6FAD" w:rsidR="00193ED4" w:rsidRPr="00B43367"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B43367">
              <w:rPr>
                <w:rFonts w:ascii="Verdana" w:hAnsi="Verdana" w:cs="Arial"/>
                <w:bCs w:val="0"/>
                <w:sz w:val="20"/>
                <w:szCs w:val="20"/>
                <w:lang w:val="de-CH"/>
              </w:rPr>
              <w:t>Empfehlungen zur m</w:t>
            </w:r>
            <w:r w:rsidR="00193ED4" w:rsidRPr="00B43367">
              <w:rPr>
                <w:rFonts w:ascii="Verdana" w:hAnsi="Verdana" w:cs="Arial"/>
                <w:bCs w:val="0"/>
                <w:sz w:val="20"/>
                <w:szCs w:val="20"/>
                <w:lang w:val="de-CH"/>
              </w:rPr>
              <w:t>ethodisch-didaktische</w:t>
            </w:r>
            <w:r w:rsidRPr="00B43367">
              <w:rPr>
                <w:rFonts w:ascii="Verdana" w:hAnsi="Verdana" w:cs="Arial"/>
                <w:bCs w:val="0"/>
                <w:sz w:val="20"/>
                <w:szCs w:val="20"/>
                <w:lang w:val="de-CH"/>
              </w:rPr>
              <w:t>n</w:t>
            </w:r>
            <w:r w:rsidR="00193ED4" w:rsidRPr="00B43367">
              <w:rPr>
                <w:rFonts w:ascii="Verdana" w:hAnsi="Verdana" w:cs="Arial"/>
                <w:bCs w:val="0"/>
                <w:sz w:val="20"/>
                <w:szCs w:val="20"/>
                <w:lang w:val="de-CH"/>
              </w:rPr>
              <w:t xml:space="preserve"> Umsetzung</w:t>
            </w:r>
          </w:p>
        </w:tc>
        <w:tc>
          <w:tcPr>
            <w:tcW w:w="2977" w:type="dxa"/>
            <w:shd w:val="clear" w:color="auto" w:fill="806000" w:themeFill="accent4" w:themeFillShade="80"/>
          </w:tcPr>
          <w:p w14:paraId="073EB90D" w14:textId="580545B2" w:rsidR="00193ED4" w:rsidRPr="00B43367"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B43367">
              <w:rPr>
                <w:rFonts w:ascii="Verdana" w:hAnsi="Verdana" w:cs="Arial"/>
                <w:sz w:val="20"/>
                <w:szCs w:val="20"/>
              </w:rPr>
              <w:t>Unterlagen</w:t>
            </w:r>
            <w:proofErr w:type="spellEnd"/>
          </w:p>
        </w:tc>
        <w:tc>
          <w:tcPr>
            <w:tcW w:w="1276" w:type="dxa"/>
            <w:shd w:val="clear" w:color="auto" w:fill="806000" w:themeFill="accent4" w:themeFillShade="80"/>
          </w:tcPr>
          <w:p w14:paraId="6BCFB522" w14:textId="02788B3B" w:rsidR="00193ED4" w:rsidRPr="00B43367"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B43367">
              <w:rPr>
                <w:rFonts w:ascii="Verdana" w:hAnsi="Verdana" w:cs="Arial"/>
                <w:sz w:val="20"/>
                <w:szCs w:val="20"/>
              </w:rPr>
              <w:t>Richt-zeit</w:t>
            </w:r>
            <w:proofErr w:type="spellEnd"/>
          </w:p>
        </w:tc>
      </w:tr>
      <w:tr w:rsidR="00BE7496" w:rsidRPr="00FE2C5F" w14:paraId="32CCB290" w14:textId="77777777" w:rsidTr="1F164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3CEE0E32" w14:textId="6923731E" w:rsidR="00193ED4" w:rsidRPr="00E74BC4" w:rsidRDefault="00B21D57">
            <w:pPr>
              <w:spacing w:before="60" w:after="60"/>
              <w:rPr>
                <w:rFonts w:ascii="Verdana" w:hAnsi="Verdana" w:cs="Arial"/>
                <w:b w:val="0"/>
                <w:sz w:val="20"/>
                <w:szCs w:val="20"/>
                <w:lang w:val="de-CH"/>
              </w:rPr>
            </w:pPr>
            <w:r w:rsidRPr="00E74BC4">
              <w:rPr>
                <w:rFonts w:ascii="Verdana" w:hAnsi="Verdana" w:cs="Arial"/>
                <w:b w:val="0"/>
                <w:sz w:val="20"/>
                <w:szCs w:val="20"/>
                <w:lang w:val="de-CH"/>
              </w:rPr>
              <w:t>3.2.3</w:t>
            </w:r>
            <w:r w:rsidR="001C6DE3" w:rsidRPr="00E74BC4">
              <w:rPr>
                <w:rFonts w:ascii="Verdana" w:hAnsi="Verdana" w:cs="Arial"/>
                <w:b w:val="0"/>
                <w:sz w:val="20"/>
                <w:szCs w:val="20"/>
                <w:lang w:val="de-CH"/>
              </w:rPr>
              <w:t xml:space="preserve"> (f5.8/h6.4)</w:t>
            </w:r>
          </w:p>
        </w:tc>
        <w:tc>
          <w:tcPr>
            <w:tcW w:w="4500" w:type="dxa"/>
            <w:shd w:val="clear" w:color="auto" w:fill="FFD966" w:themeFill="accent4" w:themeFillTint="99"/>
          </w:tcPr>
          <w:p w14:paraId="4A696AB8" w14:textId="3A7B74ED" w:rsidR="00D60038" w:rsidRPr="00D60038"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60038">
              <w:rPr>
                <w:rFonts w:ascii="Verdana" w:hAnsi="Verdana" w:cs="Arial"/>
                <w:b/>
                <w:sz w:val="20"/>
                <w:szCs w:val="20"/>
                <w:lang w:val="de-CH"/>
              </w:rPr>
              <w:t xml:space="preserve">Transversale Themen für die zwei </w:t>
            </w:r>
            <w:proofErr w:type="spellStart"/>
            <w:r w:rsidRPr="00D60038">
              <w:rPr>
                <w:rFonts w:ascii="Verdana" w:hAnsi="Verdana" w:cs="Arial"/>
                <w:b/>
                <w:sz w:val="20"/>
                <w:szCs w:val="20"/>
                <w:lang w:val="de-CH"/>
              </w:rPr>
              <w:t>üK</w:t>
            </w:r>
            <w:proofErr w:type="spellEnd"/>
            <w:r w:rsidRPr="00D60038">
              <w:rPr>
                <w:rFonts w:ascii="Verdana" w:hAnsi="Verdana" w:cs="Arial"/>
                <w:b/>
                <w:sz w:val="20"/>
                <w:szCs w:val="20"/>
                <w:lang w:val="de-CH"/>
              </w:rPr>
              <w:t xml:space="preserve">: Tage </w:t>
            </w:r>
          </w:p>
          <w:p w14:paraId="5774B4FC" w14:textId="4C9E8C63" w:rsidR="00D60038"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STOP-Prinzip</w:t>
            </w:r>
            <w:r>
              <w:rPr>
                <w:rFonts w:ascii="Verdana" w:hAnsi="Verdana" w:cs="Arial"/>
                <w:bCs/>
                <w:sz w:val="20"/>
                <w:szCs w:val="20"/>
                <w:lang w:val="de-CH"/>
              </w:rPr>
              <w:t xml:space="preserve">: </w:t>
            </w:r>
            <w:r w:rsidRPr="00D60038">
              <w:rPr>
                <w:rFonts w:ascii="Verdana" w:hAnsi="Verdana" w:cs="Arial"/>
                <w:bCs/>
                <w:sz w:val="20"/>
                <w:szCs w:val="20"/>
                <w:lang w:val="de-CH"/>
              </w:rPr>
              <w:t>(Substitution gesundheitsgefährdender Stoffe, technische Massnahmen, organisatorische Massnahmen und persönliche Schutzausrüstung PSA)</w:t>
            </w:r>
          </w:p>
          <w:p w14:paraId="7D1E9C91" w14:textId="23E65C6E" w:rsidR="00D60038" w:rsidRPr="00B43367"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Vorsichtsmassnahmen im Umgang mit PSM bei allen Arbeitsschritten!</w:t>
            </w:r>
          </w:p>
          <w:p w14:paraId="1A6965D5" w14:textId="237F5488" w:rsidR="00D60038" w:rsidRPr="00B43367"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Arbeitsschritte</w:t>
            </w:r>
            <w:r>
              <w:rPr>
                <w:rFonts w:ascii="Verdana" w:hAnsi="Verdana" w:cs="Arial"/>
                <w:bCs/>
                <w:sz w:val="20"/>
                <w:szCs w:val="20"/>
                <w:lang w:val="de-CH"/>
              </w:rPr>
              <w:t xml:space="preserve"> </w:t>
            </w:r>
            <w:r w:rsidRPr="00B43367">
              <w:rPr>
                <w:rFonts w:ascii="Verdana" w:hAnsi="Verdana" w:cs="Arial"/>
                <w:bCs/>
                <w:sz w:val="20"/>
                <w:szCs w:val="20"/>
                <w:lang w:val="de-CH"/>
              </w:rPr>
              <w:t xml:space="preserve">Spritzablauf: </w:t>
            </w:r>
          </w:p>
          <w:p w14:paraId="01217E22" w14:textId="5874594B" w:rsidR="00013829" w:rsidRPr="00D60038"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43367">
              <w:rPr>
                <w:rFonts w:ascii="Verdana" w:hAnsi="Verdana" w:cs="Arial"/>
                <w:bCs/>
                <w:sz w:val="20"/>
                <w:szCs w:val="20"/>
                <w:lang w:val="de-CH"/>
              </w:rPr>
              <w:t>Denken – Anmischen – Spritzen - Reinigen</w:t>
            </w:r>
          </w:p>
        </w:tc>
        <w:tc>
          <w:tcPr>
            <w:tcW w:w="4110" w:type="dxa"/>
            <w:shd w:val="clear" w:color="auto" w:fill="FFD966" w:themeFill="accent4" w:themeFillTint="99"/>
          </w:tcPr>
          <w:p w14:paraId="101302AE" w14:textId="4F8CF47C" w:rsidR="00774555" w:rsidRPr="00CA5851" w:rsidRDefault="00D6003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lang w:val="de-CH"/>
              </w:rPr>
            </w:pPr>
            <w:r w:rsidRPr="00CA5851">
              <w:rPr>
                <w:rFonts w:ascii="Verdana" w:eastAsia="Century Gothic" w:hAnsi="Verdana" w:cs="Arial"/>
                <w:bCs/>
                <w:color w:val="000000"/>
                <w:sz w:val="20"/>
                <w:szCs w:val="20"/>
                <w:lang w:val="de-CH"/>
              </w:rPr>
              <w:t>Diese Themen werden laufend in die entsprechenden Inputs und Übungen eingebettet und wiederholt.</w:t>
            </w:r>
          </w:p>
        </w:tc>
        <w:tc>
          <w:tcPr>
            <w:tcW w:w="2977" w:type="dxa"/>
            <w:shd w:val="clear" w:color="auto" w:fill="FFD966" w:themeFill="accent4" w:themeFillTint="99"/>
          </w:tcPr>
          <w:p w14:paraId="546001A9" w14:textId="1CCEBA72" w:rsidR="00013829" w:rsidRPr="00CA5851" w:rsidRDefault="00013829"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lang w:val="de-CH"/>
              </w:rPr>
            </w:pPr>
          </w:p>
        </w:tc>
        <w:tc>
          <w:tcPr>
            <w:tcW w:w="1276" w:type="dxa"/>
            <w:shd w:val="clear" w:color="auto" w:fill="FFD966" w:themeFill="accent4" w:themeFillTint="99"/>
          </w:tcPr>
          <w:p w14:paraId="7CF08935" w14:textId="28EB3C0E" w:rsidR="00193ED4" w:rsidRPr="00B43367"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D60038" w:rsidRPr="00D60038" w14:paraId="721395BB" w14:textId="77777777" w:rsidTr="1F164062">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3AAF88EE" w14:textId="77777777" w:rsidR="00D60038" w:rsidRPr="00E74BC4" w:rsidRDefault="00D60038">
            <w:pPr>
              <w:spacing w:before="60" w:after="60"/>
              <w:rPr>
                <w:rFonts w:ascii="Verdana" w:hAnsi="Verdana" w:cs="Arial"/>
                <w:bCs w:val="0"/>
                <w:sz w:val="20"/>
                <w:szCs w:val="20"/>
                <w:lang w:val="de-CH"/>
              </w:rPr>
            </w:pPr>
          </w:p>
        </w:tc>
        <w:tc>
          <w:tcPr>
            <w:tcW w:w="4500" w:type="dxa"/>
            <w:shd w:val="clear" w:color="auto" w:fill="FFD966" w:themeFill="accent4" w:themeFillTint="99"/>
          </w:tcPr>
          <w:p w14:paraId="7B24E0FC" w14:textId="5432E94D" w:rsidR="00D60038" w:rsidRPr="00D60038" w:rsidRDefault="00D6003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Tag 1</w:t>
            </w:r>
          </w:p>
        </w:tc>
        <w:tc>
          <w:tcPr>
            <w:tcW w:w="4110" w:type="dxa"/>
            <w:shd w:val="clear" w:color="auto" w:fill="FFD966" w:themeFill="accent4" w:themeFillTint="99"/>
          </w:tcPr>
          <w:p w14:paraId="50D80B2C" w14:textId="77777777" w:rsidR="00D60038" w:rsidRPr="00D60038" w:rsidRDefault="00D6003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0"/>
                <w:szCs w:val="20"/>
              </w:rPr>
            </w:pPr>
          </w:p>
        </w:tc>
        <w:tc>
          <w:tcPr>
            <w:tcW w:w="2977" w:type="dxa"/>
            <w:shd w:val="clear" w:color="auto" w:fill="FFD966" w:themeFill="accent4" w:themeFillTint="99"/>
          </w:tcPr>
          <w:p w14:paraId="0B3178EB" w14:textId="77777777" w:rsidR="00D60038" w:rsidRPr="00B43367" w:rsidRDefault="00D60038" w:rsidP="00D6003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p>
        </w:tc>
        <w:tc>
          <w:tcPr>
            <w:tcW w:w="1276" w:type="dxa"/>
            <w:shd w:val="clear" w:color="auto" w:fill="FFD966" w:themeFill="accent4" w:themeFillTint="99"/>
          </w:tcPr>
          <w:p w14:paraId="03F8925C" w14:textId="77777777" w:rsidR="00D60038" w:rsidRPr="00B43367" w:rsidRDefault="00D6003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BE7496" w:rsidRPr="00B43367" w14:paraId="280A8014" w14:textId="77777777" w:rsidTr="1F164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4640FD8E" w14:textId="77777777" w:rsidR="00D64B1C" w:rsidRPr="00E74BC4" w:rsidRDefault="00D64B1C" w:rsidP="00C34DC0">
            <w:pPr>
              <w:spacing w:before="60" w:after="60"/>
              <w:rPr>
                <w:rFonts w:ascii="Verdana" w:hAnsi="Verdana" w:cs="Arial"/>
                <w:bCs w:val="0"/>
                <w:sz w:val="20"/>
                <w:szCs w:val="20"/>
                <w:lang w:val="en-US"/>
              </w:rPr>
            </w:pPr>
          </w:p>
          <w:p w14:paraId="70E7CA5C" w14:textId="77777777" w:rsidR="00D64B1C" w:rsidRPr="00E74BC4" w:rsidRDefault="00D64B1C" w:rsidP="00C34DC0">
            <w:pPr>
              <w:spacing w:before="60" w:after="60"/>
              <w:rPr>
                <w:rFonts w:ascii="Verdana" w:hAnsi="Verdana" w:cs="Arial"/>
                <w:bCs w:val="0"/>
                <w:sz w:val="20"/>
                <w:szCs w:val="20"/>
                <w:lang w:val="en-US"/>
              </w:rPr>
            </w:pPr>
          </w:p>
          <w:p w14:paraId="2E204C70" w14:textId="035A7A84" w:rsidR="00193ED4" w:rsidRPr="00E74BC4" w:rsidRDefault="005F1B22" w:rsidP="00C34DC0">
            <w:pPr>
              <w:spacing w:before="60" w:after="60"/>
              <w:rPr>
                <w:rFonts w:ascii="Verdana" w:hAnsi="Verdana" w:cs="Arial"/>
                <w:bCs w:val="0"/>
                <w:sz w:val="20"/>
                <w:szCs w:val="20"/>
                <w:lang w:val="en-US"/>
              </w:rPr>
            </w:pPr>
            <w:r w:rsidRPr="00E74BC4">
              <w:rPr>
                <w:rFonts w:ascii="Verdana" w:hAnsi="Verdana" w:cs="Arial"/>
                <w:b w:val="0"/>
                <w:sz w:val="20"/>
                <w:szCs w:val="20"/>
                <w:lang w:val="en-US"/>
              </w:rPr>
              <w:t>1.2.4</w:t>
            </w:r>
            <w:r w:rsidR="00602F1D" w:rsidRPr="00E74BC4">
              <w:rPr>
                <w:rFonts w:ascii="Verdana" w:hAnsi="Verdana" w:cs="Arial"/>
                <w:b w:val="0"/>
                <w:sz w:val="20"/>
                <w:szCs w:val="20"/>
                <w:lang w:val="en-US"/>
              </w:rPr>
              <w:t xml:space="preserve"> (f5.8/h6.1)</w:t>
            </w:r>
          </w:p>
          <w:p w14:paraId="1C92828C" w14:textId="5B056C9A" w:rsidR="005F1B22" w:rsidRPr="00E74BC4" w:rsidRDefault="005F1B22" w:rsidP="00C34DC0">
            <w:pPr>
              <w:spacing w:before="60" w:after="60"/>
              <w:rPr>
                <w:rFonts w:ascii="Verdana" w:hAnsi="Verdana" w:cs="Arial"/>
                <w:bCs w:val="0"/>
                <w:sz w:val="20"/>
                <w:szCs w:val="20"/>
                <w:lang w:val="en-US"/>
              </w:rPr>
            </w:pPr>
            <w:r w:rsidRPr="00E74BC4">
              <w:rPr>
                <w:rFonts w:ascii="Verdana" w:hAnsi="Verdana" w:cs="Arial"/>
                <w:b w:val="0"/>
                <w:sz w:val="20"/>
                <w:szCs w:val="20"/>
                <w:lang w:val="en-US"/>
              </w:rPr>
              <w:t>2.1.1</w:t>
            </w:r>
            <w:r w:rsidR="00602F1D" w:rsidRPr="00E74BC4">
              <w:rPr>
                <w:rFonts w:ascii="Verdana" w:hAnsi="Verdana" w:cs="Arial"/>
                <w:b w:val="0"/>
                <w:sz w:val="20"/>
                <w:szCs w:val="20"/>
                <w:lang w:val="en-US"/>
              </w:rPr>
              <w:t xml:space="preserve"> (f5.8/h6.4)</w:t>
            </w:r>
          </w:p>
          <w:p w14:paraId="1B5E0473" w14:textId="472B79FB" w:rsidR="00602F1D" w:rsidRPr="00E74BC4" w:rsidRDefault="00602F1D" w:rsidP="00C34DC0">
            <w:pPr>
              <w:spacing w:before="60" w:after="60"/>
              <w:rPr>
                <w:rFonts w:ascii="Verdana" w:hAnsi="Verdana" w:cs="Arial"/>
                <w:bCs w:val="0"/>
                <w:sz w:val="20"/>
                <w:szCs w:val="20"/>
                <w:lang w:val="en-US"/>
              </w:rPr>
            </w:pPr>
            <w:r w:rsidRPr="00E74BC4">
              <w:rPr>
                <w:rFonts w:ascii="Verdana" w:hAnsi="Verdana" w:cs="Arial"/>
                <w:b w:val="0"/>
                <w:sz w:val="20"/>
                <w:szCs w:val="20"/>
                <w:lang w:val="en-US"/>
              </w:rPr>
              <w:t>3.1.4 (f5.8/h6.4)</w:t>
            </w:r>
          </w:p>
          <w:p w14:paraId="65070713" w14:textId="18FAF66D" w:rsidR="005F1B22" w:rsidRPr="00E74BC4" w:rsidRDefault="005F1B22" w:rsidP="00C34DC0">
            <w:pPr>
              <w:spacing w:before="60" w:after="60"/>
              <w:rPr>
                <w:rFonts w:ascii="Verdana" w:hAnsi="Verdana" w:cs="Arial"/>
                <w:bCs w:val="0"/>
                <w:sz w:val="20"/>
                <w:szCs w:val="20"/>
                <w:lang w:val="en-US"/>
              </w:rPr>
            </w:pPr>
            <w:r w:rsidRPr="00E74BC4">
              <w:rPr>
                <w:rFonts w:ascii="Verdana" w:hAnsi="Verdana" w:cs="Arial"/>
                <w:b w:val="0"/>
                <w:sz w:val="20"/>
                <w:szCs w:val="20"/>
                <w:lang w:val="en-US"/>
              </w:rPr>
              <w:t>3.2.1</w:t>
            </w:r>
            <w:r w:rsidR="00602F1D" w:rsidRPr="00E74BC4">
              <w:rPr>
                <w:rFonts w:ascii="Verdana" w:hAnsi="Verdana" w:cs="Arial"/>
                <w:b w:val="0"/>
                <w:sz w:val="20"/>
                <w:szCs w:val="20"/>
                <w:lang w:val="en-US"/>
              </w:rPr>
              <w:t xml:space="preserve"> (f5.8/h6.4)</w:t>
            </w:r>
          </w:p>
          <w:p w14:paraId="29E4E2B0" w14:textId="439C2862" w:rsidR="00B21D57" w:rsidRPr="00E74BC4" w:rsidRDefault="00B21D57" w:rsidP="00C34DC0">
            <w:pPr>
              <w:spacing w:before="60" w:after="60"/>
              <w:rPr>
                <w:rFonts w:ascii="Verdana" w:hAnsi="Verdana" w:cs="Arial"/>
                <w:bCs w:val="0"/>
                <w:sz w:val="20"/>
                <w:szCs w:val="20"/>
                <w:lang w:val="en-US"/>
              </w:rPr>
            </w:pPr>
            <w:r w:rsidRPr="00E74BC4">
              <w:rPr>
                <w:rFonts w:ascii="Verdana" w:hAnsi="Verdana" w:cs="Arial"/>
                <w:b w:val="0"/>
                <w:sz w:val="20"/>
                <w:szCs w:val="20"/>
                <w:lang w:val="en-US"/>
              </w:rPr>
              <w:t>3.3.1</w:t>
            </w:r>
            <w:r w:rsidR="00153113" w:rsidRPr="00E74BC4">
              <w:rPr>
                <w:rFonts w:ascii="Verdana" w:hAnsi="Verdana" w:cs="Arial"/>
                <w:b w:val="0"/>
                <w:sz w:val="20"/>
                <w:szCs w:val="20"/>
                <w:lang w:val="en-US"/>
              </w:rPr>
              <w:t xml:space="preserve"> (f5.8(h6.4)</w:t>
            </w:r>
          </w:p>
          <w:p w14:paraId="1B35537A" w14:textId="184854AB" w:rsidR="005F1B22" w:rsidRPr="00E74BC4" w:rsidRDefault="005F1B22" w:rsidP="00C34DC0">
            <w:pPr>
              <w:spacing w:before="60" w:after="60"/>
              <w:rPr>
                <w:rFonts w:ascii="Verdana" w:hAnsi="Verdana" w:cs="Arial"/>
                <w:bCs w:val="0"/>
                <w:sz w:val="20"/>
                <w:szCs w:val="20"/>
                <w:lang w:val="en-US"/>
              </w:rPr>
            </w:pPr>
            <w:r w:rsidRPr="00E74BC4">
              <w:rPr>
                <w:rFonts w:ascii="Verdana" w:hAnsi="Verdana" w:cs="Arial"/>
                <w:b w:val="0"/>
                <w:sz w:val="20"/>
                <w:szCs w:val="20"/>
                <w:lang w:val="en-US"/>
              </w:rPr>
              <w:t xml:space="preserve">3.3.2 </w:t>
            </w:r>
            <w:r w:rsidR="00602F1D" w:rsidRPr="00E74BC4">
              <w:rPr>
                <w:rFonts w:ascii="Verdana" w:hAnsi="Verdana" w:cs="Arial"/>
                <w:b w:val="0"/>
                <w:sz w:val="20"/>
                <w:szCs w:val="20"/>
                <w:lang w:val="en-US"/>
              </w:rPr>
              <w:t>(f5.8/h6.4)</w:t>
            </w:r>
          </w:p>
          <w:p w14:paraId="1939D039" w14:textId="494F9584" w:rsidR="00602F1D" w:rsidRPr="00E74BC4" w:rsidRDefault="00602F1D" w:rsidP="00C34DC0">
            <w:pPr>
              <w:spacing w:before="60" w:after="60"/>
              <w:rPr>
                <w:rFonts w:ascii="Verdana" w:hAnsi="Verdana" w:cs="Arial"/>
                <w:b w:val="0"/>
                <w:sz w:val="20"/>
                <w:szCs w:val="20"/>
                <w:lang w:val="en-US"/>
              </w:rPr>
            </w:pPr>
            <w:r w:rsidRPr="00E74BC4">
              <w:rPr>
                <w:rFonts w:ascii="Verdana" w:hAnsi="Verdana" w:cs="Arial"/>
                <w:b w:val="0"/>
                <w:sz w:val="20"/>
                <w:szCs w:val="20"/>
                <w:lang w:val="en-US"/>
              </w:rPr>
              <w:t>3.4.1 (f5.8/h6.4)</w:t>
            </w:r>
          </w:p>
        </w:tc>
        <w:tc>
          <w:tcPr>
            <w:tcW w:w="4500" w:type="dxa"/>
            <w:shd w:val="clear" w:color="auto" w:fill="FFD966" w:themeFill="accent4" w:themeFillTint="99"/>
          </w:tcPr>
          <w:p w14:paraId="4439BCC6" w14:textId="07ED61A2" w:rsidR="00221891" w:rsidRPr="00B43367" w:rsidRDefault="00221891" w:rsidP="0022189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proofErr w:type="spellStart"/>
            <w:r w:rsidRPr="00B43367">
              <w:rPr>
                <w:rFonts w:ascii="Verdana" w:eastAsia="Century Gothic" w:hAnsi="Verdana" w:cs="Arial"/>
                <w:b/>
                <w:color w:val="000000"/>
                <w:sz w:val="20"/>
                <w:szCs w:val="20"/>
              </w:rPr>
              <w:t>Arbeits</w:t>
            </w:r>
            <w:proofErr w:type="spellEnd"/>
            <w:r w:rsidRPr="00B43367">
              <w:rPr>
                <w:rFonts w:ascii="Verdana" w:eastAsia="Century Gothic" w:hAnsi="Verdana" w:cs="Arial"/>
                <w:b/>
                <w:color w:val="000000"/>
                <w:sz w:val="20"/>
                <w:szCs w:val="20"/>
              </w:rPr>
              <w:t xml:space="preserve">-, </w:t>
            </w:r>
            <w:proofErr w:type="spellStart"/>
            <w:r w:rsidRPr="00B43367">
              <w:rPr>
                <w:rFonts w:ascii="Verdana" w:eastAsia="Century Gothic" w:hAnsi="Verdana" w:cs="Arial"/>
                <w:b/>
                <w:color w:val="000000"/>
                <w:sz w:val="20"/>
                <w:szCs w:val="20"/>
              </w:rPr>
              <w:t>Gesundheits</w:t>
            </w:r>
            <w:proofErr w:type="spellEnd"/>
            <w:r w:rsidRPr="00B43367">
              <w:rPr>
                <w:rFonts w:ascii="Verdana" w:eastAsia="Century Gothic" w:hAnsi="Verdana" w:cs="Arial"/>
                <w:b/>
                <w:color w:val="000000"/>
                <w:sz w:val="20"/>
                <w:szCs w:val="20"/>
              </w:rPr>
              <w:t xml:space="preserve">- </w:t>
            </w:r>
            <w:proofErr w:type="spellStart"/>
            <w:r w:rsidRPr="00B43367">
              <w:rPr>
                <w:rFonts w:ascii="Verdana" w:eastAsia="Century Gothic" w:hAnsi="Verdana" w:cs="Arial"/>
                <w:b/>
                <w:color w:val="000000"/>
                <w:sz w:val="20"/>
                <w:szCs w:val="20"/>
              </w:rPr>
              <w:t>und</w:t>
            </w:r>
            <w:proofErr w:type="spellEnd"/>
            <w:r w:rsidRPr="00B43367">
              <w:rPr>
                <w:rFonts w:ascii="Verdana" w:eastAsia="Century Gothic" w:hAnsi="Verdana" w:cs="Arial"/>
                <w:b/>
                <w:color w:val="000000"/>
                <w:sz w:val="20"/>
                <w:szCs w:val="20"/>
              </w:rPr>
              <w:t xml:space="preserve"> </w:t>
            </w:r>
            <w:proofErr w:type="spellStart"/>
            <w:r w:rsidRPr="00B43367">
              <w:rPr>
                <w:rFonts w:ascii="Verdana" w:eastAsia="Century Gothic" w:hAnsi="Verdana" w:cs="Arial"/>
                <w:b/>
                <w:color w:val="000000"/>
                <w:sz w:val="20"/>
                <w:szCs w:val="20"/>
              </w:rPr>
              <w:t>Umweltschutz</w:t>
            </w:r>
            <w:proofErr w:type="spellEnd"/>
          </w:p>
          <w:p w14:paraId="22E6184E" w14:textId="6B5025F6" w:rsidR="00221891" w:rsidRPr="00B43367" w:rsidRDefault="005F1B2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B43367">
              <w:rPr>
                <w:rFonts w:ascii="Verdana" w:eastAsia="Century Gothic" w:hAnsi="Verdana" w:cs="Arial"/>
                <w:bCs/>
                <w:color w:val="000000"/>
              </w:rPr>
              <w:t xml:space="preserve">STOP-Prinzip einführen </w:t>
            </w:r>
          </w:p>
          <w:p w14:paraId="6A17BD20" w14:textId="77777777" w:rsidR="005F1B22" w:rsidRPr="00B43367" w:rsidRDefault="005F1B2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B43367">
              <w:rPr>
                <w:rFonts w:ascii="Verdana" w:eastAsia="Century Gothic" w:hAnsi="Verdana" w:cs="Arial"/>
                <w:bCs/>
                <w:color w:val="000000"/>
              </w:rPr>
              <w:t>Gesetzgebung</w:t>
            </w:r>
          </w:p>
          <w:p w14:paraId="4D1A5FDB" w14:textId="0BFA29E1" w:rsidR="005F1B22" w:rsidRPr="00B43367" w:rsidRDefault="00487A86"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B43367">
              <w:rPr>
                <w:rFonts w:ascii="Verdana" w:eastAsia="Century Gothic" w:hAnsi="Verdana" w:cs="Arial"/>
                <w:bCs/>
                <w:color w:val="000000"/>
              </w:rPr>
              <w:t>Persönliche Schutzausrüstung (PSA)</w:t>
            </w:r>
          </w:p>
          <w:p w14:paraId="7B9CB0FB" w14:textId="77777777" w:rsidR="005F1B22" w:rsidRPr="00B43367" w:rsidRDefault="005F1B2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rPr>
            </w:pPr>
            <w:r w:rsidRPr="00B43367">
              <w:rPr>
                <w:rFonts w:ascii="Verdana" w:eastAsia="Century Gothic" w:hAnsi="Verdana" w:cs="Arial"/>
                <w:bCs/>
                <w:color w:val="000000"/>
              </w:rPr>
              <w:t>Ampel-Schema (Unfälle)</w:t>
            </w:r>
          </w:p>
          <w:p w14:paraId="1D0977CF" w14:textId="77777777" w:rsidR="005F1B22" w:rsidRPr="00B43367" w:rsidRDefault="005F1B2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rPr>
            </w:pPr>
            <w:r w:rsidRPr="00B43367">
              <w:rPr>
                <w:rFonts w:ascii="Verdana" w:eastAsia="Century Gothic" w:hAnsi="Verdana" w:cs="Arial"/>
                <w:bCs/>
                <w:color w:val="000000"/>
              </w:rPr>
              <w:t>Etiketten (Gefahren &amp; Auflagen)</w:t>
            </w:r>
          </w:p>
          <w:p w14:paraId="29243B34" w14:textId="73F78D2D" w:rsidR="00120A82" w:rsidRPr="00B43367" w:rsidRDefault="00120A82"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rPr>
            </w:pPr>
            <w:r w:rsidRPr="00B43367">
              <w:rPr>
                <w:rFonts w:ascii="Verdana" w:eastAsia="Century Gothic" w:hAnsi="Verdana" w:cs="Arial"/>
                <w:bCs/>
                <w:color w:val="000000"/>
              </w:rPr>
              <w:t>Wasserkreislauf visualisieren</w:t>
            </w:r>
          </w:p>
        </w:tc>
        <w:tc>
          <w:tcPr>
            <w:tcW w:w="4110" w:type="dxa"/>
            <w:shd w:val="clear" w:color="auto" w:fill="FFD966" w:themeFill="accent4" w:themeFillTint="99"/>
          </w:tcPr>
          <w:p w14:paraId="4D0A4456" w14:textId="77777777" w:rsidR="00193ED4" w:rsidRPr="00CA5851" w:rsidRDefault="00221891"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A5851">
              <w:rPr>
                <w:rFonts w:ascii="Verdana" w:eastAsia="Century Gothic" w:hAnsi="Verdana" w:cs="Arial"/>
                <w:color w:val="000000"/>
                <w:sz w:val="20"/>
                <w:szCs w:val="20"/>
                <w:lang w:val="de-CH"/>
              </w:rPr>
              <w:t>Einführung (an Vorwissen aus der Schule anknüpfen)</w:t>
            </w:r>
          </w:p>
          <w:p w14:paraId="0C81DBAD" w14:textId="77777777" w:rsidR="00D60038" w:rsidRPr="00D60038" w:rsidRDefault="00D60038" w:rsidP="00D60038">
            <w:pPr>
              <w:pStyle w:val="Listenabsatz"/>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16"/>
                <w:szCs w:val="16"/>
              </w:rPr>
            </w:pPr>
          </w:p>
          <w:p w14:paraId="457C1B35" w14:textId="77777777" w:rsidR="00221891" w:rsidRPr="00D60038" w:rsidRDefault="00221891"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D60038">
              <w:rPr>
                <w:rFonts w:ascii="Verdana" w:eastAsia="Century Gothic" w:hAnsi="Verdana" w:cs="Arial"/>
                <w:color w:val="000000"/>
                <w:sz w:val="20"/>
                <w:szCs w:val="20"/>
              </w:rPr>
              <w:t>Plenum (evtl. Übungen, Gruppenarbeiten)</w:t>
            </w:r>
          </w:p>
          <w:p w14:paraId="62438C5D" w14:textId="7AEFF8F8" w:rsidR="00120A82" w:rsidRPr="00B43367" w:rsidRDefault="00120A82" w:rsidP="00D60038">
            <w:pPr>
              <w:spacing w:beforeLines="20" w:before="48" w:afterLines="20" w:after="48"/>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shd w:val="clear" w:color="auto" w:fill="FFD966" w:themeFill="accent4" w:themeFillTint="99"/>
          </w:tcPr>
          <w:p w14:paraId="3C9E872D" w14:textId="77777777" w:rsidR="00221891" w:rsidRPr="00B43367" w:rsidRDefault="00221891" w:rsidP="0022189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43367">
              <w:rPr>
                <w:rFonts w:ascii="Verdana" w:eastAsia="Century Gothic" w:hAnsi="Verdana" w:cs="Arial"/>
                <w:color w:val="000000"/>
              </w:rPr>
              <w:t>SECO-BUL-Broschüre Nr. 710.242 «Sicheres Arbeiten mit Pflanzenschutzmitteln»*</w:t>
            </w:r>
          </w:p>
          <w:p w14:paraId="15BBA635" w14:textId="42B9CE20" w:rsidR="00221891" w:rsidRPr="00B43367" w:rsidRDefault="00221891" w:rsidP="0022189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hyperlink r:id="rId12" w:history="1">
              <w:r w:rsidRPr="00B43367">
                <w:rPr>
                  <w:rStyle w:val="Hyperlink"/>
                  <w:rFonts w:ascii="Verdana" w:eastAsia="Century Gothic" w:hAnsi="Verdana" w:cs="Arial"/>
                </w:rPr>
                <w:t>Toolkit Anwenderschutz beim Einsatz von Pflanzenschutzmitteln</w:t>
              </w:r>
            </w:hyperlink>
            <w:r w:rsidRPr="00B43367">
              <w:rPr>
                <w:rFonts w:ascii="Verdana" w:eastAsia="Century Gothic" w:hAnsi="Verdana" w:cs="Arial"/>
                <w:color w:val="000000"/>
              </w:rPr>
              <w:t xml:space="preserve"> </w:t>
            </w:r>
          </w:p>
          <w:p w14:paraId="43ED6274" w14:textId="700F9873" w:rsidR="008102E3" w:rsidRPr="00B43367" w:rsidRDefault="00221891" w:rsidP="0022189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hyperlink r:id="rId13" w:history="1">
              <w:r w:rsidRPr="00B43367">
                <w:rPr>
                  <w:rStyle w:val="Hyperlink"/>
                  <w:rFonts w:ascii="Verdana" w:eastAsia="Century Gothic" w:hAnsi="Verdana" w:cs="Arial"/>
                </w:rPr>
                <w:t>Web-App Standar</w:t>
              </w:r>
              <w:r w:rsidR="00B43367" w:rsidRPr="00B43367">
                <w:rPr>
                  <w:rStyle w:val="Hyperlink"/>
                  <w:rFonts w:ascii="Verdana" w:eastAsia="Century Gothic" w:hAnsi="Verdana" w:cs="Arial"/>
                </w:rPr>
                <w:t xml:space="preserve">d </w:t>
              </w:r>
              <w:r w:rsidRPr="00B43367">
                <w:rPr>
                  <w:rStyle w:val="Hyperlink"/>
                  <w:rFonts w:ascii="Verdana" w:eastAsia="Century Gothic" w:hAnsi="Verdana" w:cs="Arial"/>
                </w:rPr>
                <w:t xml:space="preserve">Anwenderschutz </w:t>
              </w:r>
            </w:hyperlink>
          </w:p>
        </w:tc>
        <w:tc>
          <w:tcPr>
            <w:tcW w:w="1276" w:type="dxa"/>
            <w:shd w:val="clear" w:color="auto" w:fill="FFD966" w:themeFill="accent4" w:themeFillTint="99"/>
          </w:tcPr>
          <w:p w14:paraId="04E6DF20" w14:textId="2B70975E" w:rsidR="00193ED4" w:rsidRPr="00D60038" w:rsidRDefault="00B43367"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120’</w:t>
            </w:r>
          </w:p>
        </w:tc>
      </w:tr>
      <w:tr w:rsidR="00BE7496" w:rsidRPr="00B43367" w14:paraId="39C0927D" w14:textId="77777777" w:rsidTr="1F164062">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5AED69D0" w14:textId="77777777" w:rsidR="00D64B1C" w:rsidRPr="00E74BC4" w:rsidRDefault="00D64B1C" w:rsidP="0013135C">
            <w:pPr>
              <w:spacing w:before="60" w:after="60"/>
              <w:rPr>
                <w:rFonts w:ascii="Verdana" w:eastAsia="Century Gothic" w:hAnsi="Verdana" w:cs="Arial"/>
                <w:b w:val="0"/>
                <w:bCs w:val="0"/>
                <w:sz w:val="20"/>
                <w:szCs w:val="20"/>
                <w:lang w:val="en-US"/>
              </w:rPr>
            </w:pPr>
          </w:p>
          <w:p w14:paraId="0363F030" w14:textId="77777777" w:rsidR="00D64B1C" w:rsidRPr="00E74BC4" w:rsidRDefault="00D64B1C" w:rsidP="0013135C">
            <w:pPr>
              <w:spacing w:before="60" w:after="60"/>
              <w:rPr>
                <w:rFonts w:ascii="Verdana" w:eastAsia="Century Gothic" w:hAnsi="Verdana" w:cs="Arial"/>
                <w:b w:val="0"/>
                <w:bCs w:val="0"/>
                <w:sz w:val="20"/>
                <w:szCs w:val="20"/>
                <w:lang w:val="en-US"/>
              </w:rPr>
            </w:pPr>
          </w:p>
          <w:p w14:paraId="5C4037DC" w14:textId="77777777" w:rsidR="00CA5851" w:rsidRPr="00E74BC4" w:rsidRDefault="00602F1D" w:rsidP="0013135C">
            <w:pPr>
              <w:spacing w:before="60" w:after="60"/>
              <w:rPr>
                <w:rFonts w:ascii="Verdana" w:eastAsia="Century Gothic" w:hAnsi="Verdana" w:cs="Arial"/>
                <w:b w:val="0"/>
                <w:bCs w:val="0"/>
                <w:sz w:val="20"/>
                <w:szCs w:val="20"/>
                <w:lang w:val="en-US"/>
              </w:rPr>
            </w:pPr>
            <w:r w:rsidRPr="00E74BC4">
              <w:rPr>
                <w:rFonts w:ascii="Verdana" w:eastAsia="Century Gothic" w:hAnsi="Verdana" w:cs="Arial"/>
                <w:b w:val="0"/>
                <w:bCs w:val="0"/>
                <w:sz w:val="20"/>
                <w:szCs w:val="20"/>
                <w:lang w:val="en-US"/>
              </w:rPr>
              <w:lastRenderedPageBreak/>
              <w:t>6.1.5 (f5.8/h6.4)</w:t>
            </w:r>
          </w:p>
          <w:p w14:paraId="6708C541" w14:textId="2DBA3998" w:rsidR="00D64B1C" w:rsidRPr="00E74BC4" w:rsidRDefault="00602F1D" w:rsidP="0013135C">
            <w:pPr>
              <w:spacing w:before="60" w:after="60"/>
              <w:rPr>
                <w:rFonts w:ascii="Verdana" w:eastAsia="Century Gothic" w:hAnsi="Verdana" w:cs="Arial"/>
                <w:b w:val="0"/>
                <w:bCs w:val="0"/>
                <w:sz w:val="20"/>
                <w:szCs w:val="20"/>
                <w:lang w:val="en-US"/>
              </w:rPr>
            </w:pPr>
            <w:r w:rsidRPr="00E74BC4">
              <w:rPr>
                <w:rFonts w:ascii="Verdana" w:eastAsia="Century Gothic" w:hAnsi="Verdana" w:cs="Arial"/>
                <w:b w:val="0"/>
                <w:bCs w:val="0"/>
                <w:sz w:val="20"/>
                <w:szCs w:val="20"/>
                <w:lang w:val="en-US"/>
              </w:rPr>
              <w:t>6.1.7 (f5.8/h6.4)</w:t>
            </w:r>
          </w:p>
          <w:p w14:paraId="2BB3E667" w14:textId="77777777" w:rsidR="00D64B1C" w:rsidRPr="00E74BC4" w:rsidRDefault="00D64B1C" w:rsidP="0013135C">
            <w:pPr>
              <w:spacing w:before="60" w:after="60"/>
              <w:rPr>
                <w:rFonts w:ascii="Verdana" w:eastAsia="Century Gothic" w:hAnsi="Verdana" w:cs="Arial"/>
                <w:b w:val="0"/>
                <w:bCs w:val="0"/>
                <w:sz w:val="20"/>
                <w:szCs w:val="20"/>
                <w:lang w:val="en-US"/>
              </w:rPr>
            </w:pPr>
          </w:p>
          <w:p w14:paraId="6016099B" w14:textId="77777777" w:rsidR="00D64B1C" w:rsidRPr="00E74BC4" w:rsidRDefault="00D64B1C" w:rsidP="0013135C">
            <w:pPr>
              <w:spacing w:before="60" w:after="60"/>
              <w:rPr>
                <w:rFonts w:ascii="Verdana" w:eastAsia="Century Gothic" w:hAnsi="Verdana" w:cs="Arial"/>
                <w:b w:val="0"/>
                <w:bCs w:val="0"/>
                <w:sz w:val="20"/>
                <w:szCs w:val="20"/>
                <w:lang w:val="en-US"/>
              </w:rPr>
            </w:pPr>
          </w:p>
          <w:p w14:paraId="0434FB6E" w14:textId="77777777" w:rsidR="00602F1D" w:rsidRPr="00E74BC4" w:rsidRDefault="00602F1D" w:rsidP="0013135C">
            <w:pPr>
              <w:spacing w:before="60" w:after="60"/>
              <w:rPr>
                <w:rFonts w:ascii="Verdana" w:eastAsia="Century Gothic" w:hAnsi="Verdana" w:cs="Arial"/>
                <w:b w:val="0"/>
                <w:bCs w:val="0"/>
                <w:sz w:val="20"/>
                <w:szCs w:val="20"/>
                <w:lang w:val="en-US"/>
              </w:rPr>
            </w:pPr>
          </w:p>
          <w:p w14:paraId="263FD5AA" w14:textId="0FF78BA6" w:rsidR="00D64B1C" w:rsidRPr="00E74BC4" w:rsidRDefault="00602F1D" w:rsidP="0013135C">
            <w:pPr>
              <w:spacing w:before="60" w:after="60"/>
              <w:rPr>
                <w:rFonts w:ascii="Verdana" w:eastAsia="Century Gothic" w:hAnsi="Verdana" w:cs="Arial"/>
                <w:b w:val="0"/>
                <w:bCs w:val="0"/>
                <w:sz w:val="20"/>
                <w:szCs w:val="20"/>
                <w:lang w:val="en-US"/>
              </w:rPr>
            </w:pPr>
            <w:r w:rsidRPr="00E74BC4">
              <w:rPr>
                <w:rFonts w:ascii="Verdana" w:eastAsia="Century Gothic" w:hAnsi="Verdana" w:cs="Arial"/>
                <w:b w:val="0"/>
                <w:bCs w:val="0"/>
                <w:sz w:val="20"/>
                <w:szCs w:val="20"/>
                <w:lang w:val="en-US"/>
              </w:rPr>
              <w:t>5.1.3 (f5.8/h6.4) 6.1.3 (f5.8/h6.4)</w:t>
            </w:r>
          </w:p>
          <w:p w14:paraId="37297826" w14:textId="77777777" w:rsidR="00D64B1C" w:rsidRPr="00E74BC4" w:rsidRDefault="00D64B1C" w:rsidP="0013135C">
            <w:pPr>
              <w:spacing w:before="60" w:after="60"/>
              <w:rPr>
                <w:rFonts w:ascii="Verdana" w:eastAsia="Century Gothic" w:hAnsi="Verdana" w:cs="Arial"/>
                <w:b w:val="0"/>
                <w:bCs w:val="0"/>
                <w:sz w:val="20"/>
                <w:szCs w:val="20"/>
                <w:lang w:val="en-US"/>
              </w:rPr>
            </w:pPr>
          </w:p>
          <w:p w14:paraId="6A70EE1E" w14:textId="77777777" w:rsidR="00D64B1C" w:rsidRPr="00E74BC4" w:rsidRDefault="00D64B1C" w:rsidP="0013135C">
            <w:pPr>
              <w:spacing w:before="60" w:after="60"/>
              <w:rPr>
                <w:rFonts w:ascii="Verdana" w:eastAsia="Century Gothic" w:hAnsi="Verdana" w:cs="Arial"/>
                <w:sz w:val="20"/>
                <w:szCs w:val="20"/>
                <w:lang w:val="en-US"/>
              </w:rPr>
            </w:pPr>
          </w:p>
          <w:p w14:paraId="1477572C" w14:textId="77777777" w:rsidR="00452DD8" w:rsidRPr="00E74BC4" w:rsidRDefault="00452DD8" w:rsidP="0013135C">
            <w:pPr>
              <w:spacing w:before="60" w:after="60"/>
              <w:rPr>
                <w:rFonts w:ascii="Verdana" w:eastAsia="Century Gothic" w:hAnsi="Verdana" w:cs="Arial"/>
                <w:b w:val="0"/>
                <w:bCs w:val="0"/>
                <w:sz w:val="20"/>
                <w:szCs w:val="20"/>
                <w:lang w:val="en-US"/>
              </w:rPr>
            </w:pPr>
          </w:p>
          <w:p w14:paraId="08993251" w14:textId="6E385871" w:rsidR="00D64B1C" w:rsidRPr="00E74BC4" w:rsidRDefault="00D64B1C" w:rsidP="0013135C">
            <w:pPr>
              <w:spacing w:before="60" w:after="60"/>
              <w:rPr>
                <w:rFonts w:ascii="Verdana" w:eastAsia="Century Gothic" w:hAnsi="Verdana" w:cs="Arial"/>
                <w:sz w:val="20"/>
                <w:szCs w:val="20"/>
                <w:lang w:val="en-US"/>
              </w:rPr>
            </w:pPr>
            <w:r w:rsidRPr="00E74BC4">
              <w:rPr>
                <w:rFonts w:ascii="Verdana" w:eastAsia="Century Gothic" w:hAnsi="Verdana" w:cs="Arial"/>
                <w:b w:val="0"/>
                <w:bCs w:val="0"/>
                <w:sz w:val="20"/>
                <w:szCs w:val="20"/>
                <w:lang w:val="en-US"/>
              </w:rPr>
              <w:t>6.1.3</w:t>
            </w:r>
          </w:p>
          <w:p w14:paraId="7419A1B7" w14:textId="68FD7A7B" w:rsidR="000010BF" w:rsidRPr="00E74BC4" w:rsidRDefault="000010BF" w:rsidP="0013135C">
            <w:pPr>
              <w:spacing w:before="60" w:after="60"/>
              <w:rPr>
                <w:rFonts w:ascii="Verdana" w:eastAsia="Century Gothic" w:hAnsi="Verdana" w:cs="Arial"/>
                <w:b w:val="0"/>
                <w:bCs w:val="0"/>
                <w:sz w:val="20"/>
                <w:szCs w:val="20"/>
                <w:lang w:val="en-US"/>
              </w:rPr>
            </w:pPr>
            <w:r w:rsidRPr="00E74BC4">
              <w:rPr>
                <w:rFonts w:ascii="Verdana" w:eastAsia="Century Gothic" w:hAnsi="Verdana" w:cs="Arial"/>
                <w:b w:val="0"/>
                <w:bCs w:val="0"/>
                <w:sz w:val="20"/>
                <w:szCs w:val="20"/>
                <w:lang w:val="en-US"/>
              </w:rPr>
              <w:t>(f5.8/h6.4)</w:t>
            </w:r>
          </w:p>
          <w:p w14:paraId="15A7903E" w14:textId="6D9BAD7E" w:rsidR="00CA5851" w:rsidRPr="00E74BC4" w:rsidRDefault="00D64B1C" w:rsidP="0013135C">
            <w:pPr>
              <w:spacing w:before="60" w:after="60"/>
              <w:rPr>
                <w:rFonts w:ascii="Verdana" w:eastAsia="Century Gothic" w:hAnsi="Verdana" w:cs="Arial"/>
                <w:sz w:val="20"/>
                <w:szCs w:val="20"/>
                <w:lang w:val="en-US"/>
              </w:rPr>
            </w:pPr>
            <w:r w:rsidRPr="00E74BC4">
              <w:rPr>
                <w:rFonts w:ascii="Verdana" w:eastAsia="Century Gothic" w:hAnsi="Verdana" w:cs="Arial"/>
                <w:b w:val="0"/>
                <w:bCs w:val="0"/>
                <w:sz w:val="20"/>
                <w:szCs w:val="20"/>
                <w:lang w:val="en-US"/>
              </w:rPr>
              <w:t>3.2.2</w:t>
            </w:r>
            <w:r w:rsidR="000C4360" w:rsidRPr="00E74BC4">
              <w:rPr>
                <w:rFonts w:ascii="Verdana" w:eastAsia="Century Gothic" w:hAnsi="Verdana" w:cs="Arial"/>
                <w:b w:val="0"/>
                <w:bCs w:val="0"/>
                <w:sz w:val="20"/>
                <w:szCs w:val="20"/>
                <w:lang w:val="en-US"/>
              </w:rPr>
              <w:t xml:space="preserve"> (f5.8/h6.4)</w:t>
            </w:r>
          </w:p>
          <w:p w14:paraId="54293584" w14:textId="77777777" w:rsidR="00452DD8" w:rsidRPr="00E74BC4" w:rsidRDefault="00452DD8" w:rsidP="0013135C">
            <w:pPr>
              <w:spacing w:before="60" w:after="60"/>
              <w:rPr>
                <w:rFonts w:ascii="Verdana" w:eastAsia="Century Gothic" w:hAnsi="Verdana" w:cs="Arial"/>
                <w:sz w:val="20"/>
                <w:szCs w:val="20"/>
                <w:lang w:val="en-US"/>
              </w:rPr>
            </w:pPr>
          </w:p>
          <w:p w14:paraId="5A336E3C" w14:textId="77777777" w:rsidR="00452DD8" w:rsidRPr="00E74BC4" w:rsidRDefault="00452DD8" w:rsidP="0013135C">
            <w:pPr>
              <w:spacing w:before="60" w:after="60"/>
              <w:rPr>
                <w:rFonts w:ascii="Verdana" w:eastAsia="Century Gothic" w:hAnsi="Verdana" w:cs="Arial"/>
                <w:sz w:val="20"/>
                <w:szCs w:val="20"/>
                <w:lang w:val="en-US"/>
              </w:rPr>
            </w:pPr>
          </w:p>
          <w:p w14:paraId="0EA97FF7" w14:textId="77777777" w:rsidR="00452DD8" w:rsidRPr="00E74BC4" w:rsidRDefault="00452DD8" w:rsidP="0013135C">
            <w:pPr>
              <w:spacing w:before="60" w:after="60"/>
              <w:rPr>
                <w:rFonts w:ascii="Verdana" w:eastAsia="Century Gothic" w:hAnsi="Verdana" w:cs="Arial"/>
                <w:sz w:val="20"/>
                <w:szCs w:val="20"/>
                <w:lang w:val="en-US"/>
              </w:rPr>
            </w:pPr>
          </w:p>
          <w:p w14:paraId="44CFA44C" w14:textId="77777777" w:rsidR="00452DD8" w:rsidRPr="00E74BC4" w:rsidRDefault="00452DD8" w:rsidP="0013135C">
            <w:pPr>
              <w:spacing w:before="60" w:after="60"/>
              <w:rPr>
                <w:rFonts w:ascii="Verdana" w:eastAsia="Century Gothic" w:hAnsi="Verdana" w:cs="Arial"/>
                <w:sz w:val="20"/>
                <w:szCs w:val="20"/>
                <w:lang w:val="en-US"/>
              </w:rPr>
            </w:pPr>
          </w:p>
          <w:p w14:paraId="3D775F08" w14:textId="77777777" w:rsidR="00452DD8" w:rsidRPr="00E74BC4" w:rsidRDefault="00452DD8" w:rsidP="0013135C">
            <w:pPr>
              <w:spacing w:before="60" w:after="60"/>
              <w:rPr>
                <w:rFonts w:ascii="Verdana" w:eastAsia="Century Gothic" w:hAnsi="Verdana" w:cs="Arial"/>
                <w:sz w:val="20"/>
                <w:szCs w:val="20"/>
                <w:lang w:val="en-US"/>
              </w:rPr>
            </w:pPr>
          </w:p>
          <w:p w14:paraId="0A98A5A1" w14:textId="6CDEE155" w:rsidR="00CA5851" w:rsidRPr="00E74BC4" w:rsidRDefault="00D64B1C" w:rsidP="0013135C">
            <w:pPr>
              <w:spacing w:before="60" w:after="60"/>
              <w:rPr>
                <w:rFonts w:ascii="Verdana" w:eastAsia="Century Gothic" w:hAnsi="Verdana" w:cs="Arial"/>
                <w:sz w:val="20"/>
                <w:szCs w:val="20"/>
                <w:lang w:val="en-US"/>
              </w:rPr>
            </w:pPr>
            <w:r w:rsidRPr="00E74BC4">
              <w:rPr>
                <w:rFonts w:ascii="Verdana" w:eastAsia="Century Gothic" w:hAnsi="Verdana" w:cs="Arial"/>
                <w:b w:val="0"/>
                <w:bCs w:val="0"/>
                <w:sz w:val="20"/>
                <w:szCs w:val="20"/>
                <w:lang w:val="en-US"/>
              </w:rPr>
              <w:t>6.1.5</w:t>
            </w:r>
            <w:r w:rsidR="00602F1D" w:rsidRPr="00E74BC4">
              <w:rPr>
                <w:rFonts w:ascii="Verdana" w:eastAsia="Century Gothic" w:hAnsi="Verdana" w:cs="Arial"/>
                <w:b w:val="0"/>
                <w:bCs w:val="0"/>
                <w:sz w:val="20"/>
                <w:szCs w:val="20"/>
                <w:lang w:val="en-US"/>
              </w:rPr>
              <w:t xml:space="preserve"> </w:t>
            </w:r>
          </w:p>
          <w:p w14:paraId="4A55AABD" w14:textId="43DBE468" w:rsidR="008B3B6E" w:rsidRPr="00E74BC4" w:rsidRDefault="008B3B6E" w:rsidP="0013135C">
            <w:pPr>
              <w:spacing w:before="60" w:after="60"/>
              <w:rPr>
                <w:rFonts w:ascii="Verdana" w:eastAsia="Century Gothic" w:hAnsi="Verdana" w:cs="Arial"/>
                <w:b w:val="0"/>
                <w:bCs w:val="0"/>
                <w:sz w:val="20"/>
                <w:szCs w:val="20"/>
                <w:lang w:val="en-US"/>
              </w:rPr>
            </w:pPr>
            <w:r w:rsidRPr="00E74BC4">
              <w:rPr>
                <w:rFonts w:ascii="Verdana" w:eastAsia="Century Gothic" w:hAnsi="Verdana" w:cs="Arial"/>
                <w:b w:val="0"/>
                <w:bCs w:val="0"/>
                <w:sz w:val="20"/>
                <w:szCs w:val="20"/>
                <w:lang w:val="en-US"/>
              </w:rPr>
              <w:t>(f5.8/h6.4)</w:t>
            </w:r>
          </w:p>
          <w:p w14:paraId="530B6B3E" w14:textId="0E2D54D9" w:rsidR="0013135C" w:rsidRPr="00E74BC4" w:rsidRDefault="00815201" w:rsidP="0013135C">
            <w:pPr>
              <w:spacing w:before="60" w:after="60"/>
              <w:rPr>
                <w:rFonts w:ascii="Verdana" w:hAnsi="Verdana" w:cs="Arial"/>
                <w:b w:val="0"/>
                <w:bCs w:val="0"/>
                <w:sz w:val="20"/>
                <w:szCs w:val="20"/>
                <w:lang w:val="en-US"/>
              </w:rPr>
            </w:pPr>
            <w:r w:rsidRPr="00E74BC4">
              <w:rPr>
                <w:rFonts w:ascii="Verdana" w:eastAsia="Century Gothic" w:hAnsi="Verdana" w:cs="Arial"/>
                <w:b w:val="0"/>
                <w:bCs w:val="0"/>
                <w:sz w:val="20"/>
                <w:szCs w:val="20"/>
                <w:lang w:val="en-US"/>
              </w:rPr>
              <w:t>6.1.7 (f5.8/h6.4)</w:t>
            </w:r>
          </w:p>
        </w:tc>
        <w:tc>
          <w:tcPr>
            <w:tcW w:w="4500" w:type="dxa"/>
            <w:shd w:val="clear" w:color="auto" w:fill="FFD966" w:themeFill="accent4" w:themeFillTint="99"/>
          </w:tcPr>
          <w:p w14:paraId="5B659972" w14:textId="1B9DF5CC" w:rsidR="00BD1E90" w:rsidRPr="00B43367" w:rsidRDefault="00BD1E90"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43367">
              <w:rPr>
                <w:rFonts w:ascii="Verdana" w:eastAsia="Century Gothic" w:hAnsi="Verdana" w:cs="Arial"/>
                <w:b/>
                <w:bCs/>
                <w:color w:val="000000"/>
                <w:sz w:val="20"/>
                <w:szCs w:val="20"/>
                <w:lang w:val="de-CH"/>
              </w:rPr>
              <w:lastRenderedPageBreak/>
              <w:t xml:space="preserve">Praktische Arbeit mit Pflanzenschutzmitteln und -geräten </w:t>
            </w:r>
          </w:p>
          <w:p w14:paraId="51B1C8B7" w14:textId="77777777" w:rsidR="00BD1E90" w:rsidRPr="00B43367" w:rsidRDefault="00BD1E90"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1786E17E" w14:textId="63BC811B" w:rsidR="00120A82"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Posten 1: </w:t>
            </w:r>
            <w:r w:rsidR="00120A82" w:rsidRPr="00B43367">
              <w:rPr>
                <w:rFonts w:ascii="Verdana" w:eastAsia="Century Gothic" w:hAnsi="Verdana" w:cs="Arial"/>
                <w:color w:val="000000"/>
                <w:sz w:val="20"/>
                <w:szCs w:val="20"/>
                <w:lang w:val="de-CH"/>
              </w:rPr>
              <w:t>Aufbau und Wartung</w:t>
            </w:r>
          </w:p>
          <w:p w14:paraId="7DE60019" w14:textId="13565587" w:rsidR="00452DD8" w:rsidRPr="00B43367" w:rsidRDefault="00452DD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Aus- und Einwintern der Spritzgeräte, Bauteile und deren Funktion benennen, Spritzentest, Auslitern</w:t>
            </w:r>
          </w:p>
          <w:p w14:paraId="7CBEC632" w14:textId="16D6ABCE"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5CF3FBBF" w14:textId="77777777"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47062B93" w14:textId="74296497"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Posten 2: Anmischen und Befüllen</w:t>
            </w:r>
          </w:p>
          <w:p w14:paraId="259897CA" w14:textId="3DB71E8F" w:rsidR="005F1B22" w:rsidRPr="00B43367" w:rsidRDefault="00452DD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 xml:space="preserve">PSA, Lernende werden dazu angeleitet anzumischen und zu befüllen (auf STOP-Prinzip hinweisen); </w:t>
            </w:r>
            <w:proofErr w:type="spellStart"/>
            <w:r w:rsidRPr="00452DD8">
              <w:rPr>
                <w:rFonts w:ascii="Verdana" w:eastAsia="Century Gothic" w:hAnsi="Verdana" w:cs="Arial"/>
                <w:color w:val="000000"/>
                <w:sz w:val="20"/>
                <w:szCs w:val="20"/>
                <w:lang w:val="de-CH"/>
              </w:rPr>
              <w:t>Befüllplatz</w:t>
            </w:r>
            <w:proofErr w:type="spellEnd"/>
            <w:r w:rsidRPr="00452DD8">
              <w:rPr>
                <w:rFonts w:ascii="Verdana" w:eastAsia="Century Gothic" w:hAnsi="Verdana" w:cs="Arial"/>
                <w:color w:val="000000"/>
                <w:sz w:val="20"/>
                <w:szCs w:val="20"/>
                <w:lang w:val="de-CH"/>
              </w:rPr>
              <w:t>, Gebinde fachgerecht entsorgen</w:t>
            </w:r>
          </w:p>
          <w:p w14:paraId="23B03A4B"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AFA1337"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10B8346" w14:textId="58056237"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Posten 3: </w:t>
            </w:r>
            <w:r w:rsidR="007D14AE" w:rsidRPr="00B43367">
              <w:rPr>
                <w:rFonts w:ascii="Verdana" w:eastAsia="Century Gothic" w:hAnsi="Verdana" w:cs="Arial"/>
                <w:color w:val="000000"/>
                <w:sz w:val="20"/>
                <w:szCs w:val="20"/>
                <w:lang w:val="de-CH"/>
              </w:rPr>
              <w:t>PSM-Applikation vorbereiten</w:t>
            </w:r>
            <w:r w:rsidRPr="00B43367">
              <w:rPr>
                <w:rFonts w:ascii="Verdana" w:eastAsia="Century Gothic" w:hAnsi="Verdana" w:cs="Arial"/>
                <w:color w:val="000000"/>
                <w:sz w:val="20"/>
                <w:szCs w:val="20"/>
                <w:lang w:val="de-CH"/>
              </w:rPr>
              <w:t xml:space="preserve"> </w:t>
            </w:r>
          </w:p>
          <w:p w14:paraId="09663249" w14:textId="3166ED23" w:rsidR="005F1B22" w:rsidRPr="00B43367" w:rsidRDefault="00452DD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Aufwandmenge und richtige Konzentration ermitteln (verschiedene Beispiele), Hilfsmittel verwenden: Apps, JKI-Tabellen; Fahrgeschwindigkeit, Düsendruck, Fläche berücksichtigen</w:t>
            </w:r>
          </w:p>
          <w:p w14:paraId="697D665A" w14:textId="77777777" w:rsidR="007D14AE" w:rsidRPr="00B43367"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118BBCF4" w14:textId="77777777" w:rsidR="00954C77" w:rsidRPr="00B43367" w:rsidRDefault="00954C77"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182DD549" w14:textId="7EB3827A" w:rsidR="005F1B22"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Posten 4: Reinigen, lagern und entsorgen </w:t>
            </w:r>
          </w:p>
          <w:p w14:paraId="2262986E" w14:textId="1AFB6843" w:rsidR="00452DD8" w:rsidRPr="00B43367" w:rsidRDefault="00452DD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t>PSA, Umgang mit Restbrühe, Waschplatz, Ablauf der Reinigung, Lagerung beurteilen und korrigieren, abgelaufene/nicht mehr zugelassene PSM entsorgen</w:t>
            </w:r>
          </w:p>
          <w:p w14:paraId="781E1B1D" w14:textId="5F98DAD9" w:rsidR="005F1B22" w:rsidRPr="00B43367"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4110" w:type="dxa"/>
            <w:shd w:val="clear" w:color="auto" w:fill="FFD966" w:themeFill="accent4" w:themeFillTint="99"/>
          </w:tcPr>
          <w:p w14:paraId="36030F76" w14:textId="3AB9D94F" w:rsidR="007D14AE" w:rsidRPr="00452DD8" w:rsidRDefault="005F1B22" w:rsidP="00452DD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452DD8">
              <w:rPr>
                <w:rFonts w:ascii="Verdana" w:eastAsia="Century Gothic" w:hAnsi="Verdana" w:cs="Arial"/>
                <w:color w:val="000000"/>
                <w:sz w:val="20"/>
                <w:szCs w:val="20"/>
                <w:lang w:val="de-CH"/>
              </w:rPr>
              <w:lastRenderedPageBreak/>
              <w:t>Postenlauf</w:t>
            </w:r>
            <w:r w:rsidR="00BD1E90" w:rsidRPr="00452DD8">
              <w:rPr>
                <w:rFonts w:ascii="Verdana" w:eastAsia="Century Gothic" w:hAnsi="Verdana" w:cs="Arial"/>
                <w:color w:val="000000"/>
                <w:sz w:val="20"/>
                <w:szCs w:val="20"/>
                <w:lang w:val="de-CH"/>
              </w:rPr>
              <w:t xml:space="preserve"> mit</w:t>
            </w:r>
            <w:r w:rsidRPr="00452DD8">
              <w:rPr>
                <w:rFonts w:ascii="Verdana" w:eastAsia="Century Gothic" w:hAnsi="Verdana" w:cs="Arial"/>
                <w:color w:val="000000"/>
                <w:sz w:val="20"/>
                <w:szCs w:val="20"/>
                <w:lang w:val="de-CH"/>
              </w:rPr>
              <w:t xml:space="preserve"> 4 Posten à 1</w:t>
            </w:r>
            <w:r w:rsidR="00221891" w:rsidRPr="00452DD8">
              <w:rPr>
                <w:rFonts w:ascii="Verdana" w:eastAsia="Century Gothic" w:hAnsi="Verdana" w:cs="Arial"/>
                <w:color w:val="000000"/>
                <w:sz w:val="20"/>
                <w:szCs w:val="20"/>
                <w:lang w:val="de-CH"/>
              </w:rPr>
              <w:t>.5</w:t>
            </w:r>
            <w:r w:rsidR="00452DD8">
              <w:rPr>
                <w:rFonts w:ascii="Verdana" w:eastAsia="Century Gothic" w:hAnsi="Verdana" w:cs="Arial"/>
                <w:color w:val="000000"/>
                <w:sz w:val="20"/>
                <w:szCs w:val="20"/>
                <w:lang w:val="de-CH"/>
              </w:rPr>
              <w:t xml:space="preserve">h: die </w:t>
            </w:r>
            <w:proofErr w:type="spellStart"/>
            <w:r w:rsidR="00452DD8">
              <w:rPr>
                <w:rFonts w:ascii="Verdana" w:eastAsia="Century Gothic" w:hAnsi="Verdana" w:cs="Arial"/>
                <w:color w:val="000000"/>
                <w:sz w:val="20"/>
                <w:szCs w:val="20"/>
                <w:lang w:val="de-CH"/>
              </w:rPr>
              <w:t>Instruktor:innen</w:t>
            </w:r>
            <w:proofErr w:type="spellEnd"/>
            <w:r w:rsidR="00452DD8">
              <w:rPr>
                <w:rFonts w:ascii="Verdana" w:eastAsia="Century Gothic" w:hAnsi="Verdana" w:cs="Arial"/>
                <w:color w:val="000000"/>
                <w:sz w:val="20"/>
                <w:szCs w:val="20"/>
                <w:lang w:val="de-CH"/>
              </w:rPr>
              <w:t xml:space="preserve"> zeigen den </w:t>
            </w:r>
            <w:r w:rsidR="00452DD8">
              <w:rPr>
                <w:rFonts w:ascii="Verdana" w:eastAsia="Century Gothic" w:hAnsi="Verdana" w:cs="Arial"/>
                <w:color w:val="000000"/>
                <w:sz w:val="20"/>
                <w:szCs w:val="20"/>
                <w:lang w:val="de-CH"/>
              </w:rPr>
              <w:lastRenderedPageBreak/>
              <w:t xml:space="preserve">Lernenden die praktischen Arbeiten vor. Die Lernenden führen die praktischen Arbeiten unter Anleitung durch. </w:t>
            </w:r>
          </w:p>
        </w:tc>
        <w:tc>
          <w:tcPr>
            <w:tcW w:w="2977" w:type="dxa"/>
            <w:shd w:val="clear" w:color="auto" w:fill="FFD966" w:themeFill="accent4" w:themeFillTint="99"/>
          </w:tcPr>
          <w:p w14:paraId="413DEC9B" w14:textId="4572E4A1" w:rsidR="00B35F97" w:rsidRPr="00B43367"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p w14:paraId="7691B459" w14:textId="588BF891" w:rsidR="004C0143" w:rsidRPr="00B43367"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684E7B2" w14:textId="77777777" w:rsidR="00B35F97" w:rsidRPr="00B43367" w:rsidRDefault="00B35F97"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4E9CF881"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419B57F"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519244BF"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6C5C91E"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4384AAC"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79DAAEA1"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6BBA93FA" w14:textId="77777777"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77E9A257" w14:textId="636D2C6A"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2E74F94F" w14:textId="70D5E76E" w:rsidR="000D14F5" w:rsidRPr="00B43367"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76" w:type="dxa"/>
            <w:shd w:val="clear" w:color="auto" w:fill="FFD966" w:themeFill="accent4" w:themeFillTint="99"/>
          </w:tcPr>
          <w:p w14:paraId="588D2490" w14:textId="7CF81DA6" w:rsidR="0013135C" w:rsidRPr="00D60038" w:rsidRDefault="00D60038"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lastRenderedPageBreak/>
              <w:t>360’</w:t>
            </w:r>
          </w:p>
        </w:tc>
      </w:tr>
      <w:tr w:rsidR="00BE7496" w:rsidRPr="00B43367" w14:paraId="20E72474" w14:textId="77777777" w:rsidTr="1F164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47E739F4" w14:textId="6F7158B9" w:rsidR="0013135C" w:rsidRPr="00E74BC4" w:rsidRDefault="0013135C" w:rsidP="0013135C">
            <w:pPr>
              <w:spacing w:before="60" w:after="60"/>
              <w:rPr>
                <w:rFonts w:ascii="Verdana" w:hAnsi="Verdana" w:cs="Arial"/>
                <w:sz w:val="20"/>
                <w:szCs w:val="20"/>
                <w:lang w:val="de-CH"/>
              </w:rPr>
            </w:pPr>
          </w:p>
        </w:tc>
        <w:tc>
          <w:tcPr>
            <w:tcW w:w="4500" w:type="dxa"/>
            <w:shd w:val="clear" w:color="auto" w:fill="FFD966" w:themeFill="accent4" w:themeFillTint="99"/>
          </w:tcPr>
          <w:p w14:paraId="0CA72195" w14:textId="35E2961B" w:rsidR="0013135C" w:rsidRPr="00B43367" w:rsidRDefault="005F1B22"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43367">
              <w:rPr>
                <w:rFonts w:ascii="Verdana" w:hAnsi="Verdana" w:cs="Arial"/>
                <w:b/>
                <w:sz w:val="20"/>
                <w:szCs w:val="20"/>
                <w:lang w:val="de-CH"/>
              </w:rPr>
              <w:t>Tag 2</w:t>
            </w:r>
          </w:p>
        </w:tc>
        <w:tc>
          <w:tcPr>
            <w:tcW w:w="4110" w:type="dxa"/>
            <w:shd w:val="clear" w:color="auto" w:fill="FFD966" w:themeFill="accent4" w:themeFillTint="99"/>
          </w:tcPr>
          <w:p w14:paraId="02BFFFBD" w14:textId="77777777" w:rsidR="0013135C" w:rsidRPr="00B43367" w:rsidRDefault="0013135C"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shd w:val="clear" w:color="auto" w:fill="FFD966" w:themeFill="accent4" w:themeFillTint="99"/>
          </w:tcPr>
          <w:p w14:paraId="1AC2A864" w14:textId="77777777" w:rsidR="0013135C" w:rsidRPr="00B43367" w:rsidRDefault="0013135C"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FD966" w:themeFill="accent4" w:themeFillTint="99"/>
          </w:tcPr>
          <w:p w14:paraId="38C2B6AF" w14:textId="77777777" w:rsidR="0013135C" w:rsidRPr="00B43367" w:rsidRDefault="0013135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5F1B22" w:rsidRPr="00B43367" w14:paraId="0B2403B7" w14:textId="77777777" w:rsidTr="1F164062">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2420715D" w14:textId="77777777" w:rsidR="00D64B1C" w:rsidRPr="00FE2C5F" w:rsidRDefault="00D64B1C" w:rsidP="0013135C">
            <w:pPr>
              <w:spacing w:before="60" w:after="60"/>
              <w:rPr>
                <w:rFonts w:ascii="Verdana" w:hAnsi="Verdana" w:cs="Arial"/>
                <w:b w:val="0"/>
                <w:sz w:val="20"/>
                <w:szCs w:val="20"/>
              </w:rPr>
            </w:pPr>
          </w:p>
          <w:p w14:paraId="62BC7DDD" w14:textId="65466441" w:rsidR="00452DD8" w:rsidRPr="00FE2C5F" w:rsidRDefault="00452DD8" w:rsidP="0013135C">
            <w:pPr>
              <w:spacing w:before="60" w:after="60"/>
              <w:rPr>
                <w:rFonts w:ascii="Verdana" w:hAnsi="Verdana" w:cs="Arial"/>
                <w:bCs w:val="0"/>
                <w:sz w:val="20"/>
                <w:szCs w:val="20"/>
              </w:rPr>
            </w:pPr>
            <w:r w:rsidRPr="00FE2C5F">
              <w:rPr>
                <w:rFonts w:ascii="Verdana" w:hAnsi="Verdana" w:cs="Arial"/>
                <w:b w:val="0"/>
                <w:sz w:val="20"/>
                <w:szCs w:val="20"/>
              </w:rPr>
              <w:t>3.2.1</w:t>
            </w:r>
            <w:r w:rsidR="000C4360" w:rsidRPr="00FE2C5F">
              <w:rPr>
                <w:rFonts w:ascii="Verdana" w:hAnsi="Verdana" w:cs="Arial"/>
                <w:b w:val="0"/>
                <w:sz w:val="20"/>
                <w:szCs w:val="20"/>
              </w:rPr>
              <w:br/>
              <w:t>(f5.8/h6.4)</w:t>
            </w:r>
          </w:p>
          <w:p w14:paraId="7C089AC5" w14:textId="7EB879E0" w:rsidR="00452DD8" w:rsidRPr="00FE2C5F" w:rsidRDefault="00850105" w:rsidP="0013135C">
            <w:pPr>
              <w:spacing w:before="60" w:after="60"/>
              <w:rPr>
                <w:rFonts w:ascii="Verdana" w:hAnsi="Verdana" w:cs="Arial"/>
                <w:bCs w:val="0"/>
                <w:sz w:val="20"/>
                <w:szCs w:val="20"/>
              </w:rPr>
            </w:pPr>
            <w:r w:rsidRPr="00FE2C5F">
              <w:rPr>
                <w:rFonts w:ascii="Verdana" w:hAnsi="Verdana" w:cs="Arial"/>
                <w:b w:val="0"/>
                <w:sz w:val="20"/>
                <w:szCs w:val="20"/>
              </w:rPr>
              <w:t>4.2.1</w:t>
            </w:r>
            <w:r w:rsidR="00AE2D1D" w:rsidRPr="00FE2C5F">
              <w:rPr>
                <w:rFonts w:ascii="Verdana" w:hAnsi="Verdana" w:cs="Arial"/>
                <w:b w:val="0"/>
                <w:sz w:val="20"/>
                <w:szCs w:val="20"/>
              </w:rPr>
              <w:t xml:space="preserve"> (f5.</w:t>
            </w:r>
            <w:r w:rsidR="003E7F6F" w:rsidRPr="00FE2C5F">
              <w:rPr>
                <w:rFonts w:ascii="Verdana" w:hAnsi="Verdana" w:cs="Arial"/>
                <w:b w:val="0"/>
                <w:sz w:val="20"/>
                <w:szCs w:val="20"/>
              </w:rPr>
              <w:t>5</w:t>
            </w:r>
            <w:r w:rsidR="00AE2D1D" w:rsidRPr="00FE2C5F">
              <w:rPr>
                <w:rFonts w:ascii="Verdana" w:hAnsi="Verdana" w:cs="Arial"/>
                <w:b w:val="0"/>
                <w:sz w:val="20"/>
                <w:szCs w:val="20"/>
              </w:rPr>
              <w:t>/h6.</w:t>
            </w:r>
            <w:r w:rsidR="003E7F6F" w:rsidRPr="00FE2C5F">
              <w:rPr>
                <w:rFonts w:ascii="Verdana" w:hAnsi="Verdana" w:cs="Arial"/>
                <w:b w:val="0"/>
                <w:sz w:val="20"/>
                <w:szCs w:val="20"/>
              </w:rPr>
              <w:t>2</w:t>
            </w:r>
            <w:r w:rsidR="00AE2D1D" w:rsidRPr="00FE2C5F">
              <w:rPr>
                <w:rFonts w:ascii="Verdana" w:hAnsi="Verdana" w:cs="Arial"/>
                <w:b w:val="0"/>
                <w:sz w:val="20"/>
                <w:szCs w:val="20"/>
              </w:rPr>
              <w:t>)</w:t>
            </w:r>
          </w:p>
          <w:p w14:paraId="6B1F9E4E" w14:textId="6D838349" w:rsidR="00AF1136" w:rsidRPr="00FE2C5F" w:rsidRDefault="00214F3B" w:rsidP="0013135C">
            <w:pPr>
              <w:spacing w:before="60" w:after="60"/>
              <w:rPr>
                <w:rFonts w:ascii="Verdana" w:hAnsi="Verdana" w:cs="Arial"/>
                <w:bCs w:val="0"/>
                <w:sz w:val="20"/>
                <w:szCs w:val="20"/>
              </w:rPr>
            </w:pPr>
            <w:r w:rsidRPr="00FE2C5F">
              <w:rPr>
                <w:rFonts w:ascii="Verdana" w:hAnsi="Verdana" w:cs="Arial"/>
                <w:b w:val="0"/>
                <w:sz w:val="20"/>
                <w:szCs w:val="20"/>
              </w:rPr>
              <w:lastRenderedPageBreak/>
              <w:t>4.2.2 (f5.4/h6.4)</w:t>
            </w:r>
          </w:p>
          <w:p w14:paraId="6B4A6B2D" w14:textId="53A60072" w:rsidR="00452DD8" w:rsidRPr="00FE2C5F" w:rsidRDefault="00850105" w:rsidP="0013135C">
            <w:pPr>
              <w:spacing w:before="60" w:after="60"/>
              <w:rPr>
                <w:rFonts w:ascii="Verdana" w:hAnsi="Verdana" w:cs="Arial"/>
                <w:bCs w:val="0"/>
                <w:sz w:val="20"/>
                <w:szCs w:val="20"/>
              </w:rPr>
            </w:pPr>
            <w:r w:rsidRPr="00FE2C5F">
              <w:rPr>
                <w:rFonts w:ascii="Verdana" w:hAnsi="Verdana" w:cs="Arial"/>
                <w:b w:val="0"/>
                <w:sz w:val="20"/>
                <w:szCs w:val="20"/>
              </w:rPr>
              <w:t>4.1.5</w:t>
            </w:r>
            <w:r w:rsidR="00F91641" w:rsidRPr="00FE2C5F">
              <w:rPr>
                <w:rFonts w:ascii="Verdana" w:hAnsi="Verdana" w:cs="Arial"/>
                <w:b w:val="0"/>
                <w:sz w:val="20"/>
                <w:szCs w:val="20"/>
              </w:rPr>
              <w:t xml:space="preserve"> (f5.4/h6.1)</w:t>
            </w:r>
          </w:p>
          <w:p w14:paraId="516536AD" w14:textId="756D3452" w:rsidR="00214F3B" w:rsidRPr="00FE2C5F" w:rsidRDefault="00214F3B" w:rsidP="0013135C">
            <w:pPr>
              <w:spacing w:before="60" w:after="60"/>
              <w:rPr>
                <w:rFonts w:ascii="Verdana" w:hAnsi="Verdana" w:cs="Arial"/>
                <w:bCs w:val="0"/>
                <w:sz w:val="20"/>
                <w:szCs w:val="20"/>
              </w:rPr>
            </w:pPr>
            <w:r w:rsidRPr="00FE2C5F">
              <w:rPr>
                <w:rFonts w:ascii="Verdana" w:hAnsi="Verdana" w:cs="Arial"/>
                <w:b w:val="0"/>
                <w:sz w:val="20"/>
                <w:szCs w:val="20"/>
              </w:rPr>
              <w:t>5.1.1 (</w:t>
            </w:r>
            <w:r w:rsidR="00A86902" w:rsidRPr="00FE2C5F">
              <w:rPr>
                <w:rFonts w:ascii="Verdana" w:hAnsi="Verdana" w:cs="Arial"/>
                <w:b w:val="0"/>
                <w:sz w:val="20"/>
                <w:szCs w:val="20"/>
              </w:rPr>
              <w:t>f5.4/h6.4)</w:t>
            </w:r>
          </w:p>
          <w:p w14:paraId="2491B401" w14:textId="5225D209" w:rsidR="005F1B22" w:rsidRPr="00E74BC4" w:rsidRDefault="00850105" w:rsidP="0013135C">
            <w:pPr>
              <w:spacing w:before="60" w:after="60"/>
              <w:rPr>
                <w:rFonts w:ascii="Verdana" w:hAnsi="Verdana" w:cs="Arial"/>
                <w:b w:val="0"/>
                <w:sz w:val="20"/>
                <w:szCs w:val="20"/>
                <w:lang w:val="de-CH"/>
              </w:rPr>
            </w:pPr>
            <w:r w:rsidRPr="00E74BC4">
              <w:rPr>
                <w:rFonts w:ascii="Verdana" w:hAnsi="Verdana" w:cs="Arial"/>
                <w:b w:val="0"/>
                <w:sz w:val="20"/>
                <w:szCs w:val="20"/>
                <w:lang w:val="de-CH"/>
              </w:rPr>
              <w:t>5.1.2</w:t>
            </w:r>
            <w:r w:rsidR="003F70C8" w:rsidRPr="00E74BC4">
              <w:rPr>
                <w:rFonts w:ascii="Verdana" w:hAnsi="Verdana" w:cs="Arial"/>
                <w:b w:val="0"/>
                <w:sz w:val="20"/>
                <w:szCs w:val="20"/>
                <w:lang w:val="de-CH"/>
              </w:rPr>
              <w:t xml:space="preserve"> (f5.8/h6.4)</w:t>
            </w:r>
          </w:p>
        </w:tc>
        <w:tc>
          <w:tcPr>
            <w:tcW w:w="4500" w:type="dxa"/>
            <w:shd w:val="clear" w:color="auto" w:fill="FFD966" w:themeFill="accent4" w:themeFillTint="99"/>
          </w:tcPr>
          <w:p w14:paraId="24242667" w14:textId="77777777" w:rsidR="005F1B22" w:rsidRPr="00D60038" w:rsidRDefault="008436B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60038">
              <w:rPr>
                <w:rFonts w:ascii="Verdana" w:hAnsi="Verdana" w:cs="Arial"/>
                <w:b/>
                <w:sz w:val="20"/>
                <w:szCs w:val="20"/>
                <w:lang w:val="de-CH"/>
              </w:rPr>
              <w:lastRenderedPageBreak/>
              <w:t>Erkennen und Entscheiden</w:t>
            </w:r>
          </w:p>
          <w:p w14:paraId="778686D0" w14:textId="6128D2FE" w:rsidR="008436B8" w:rsidRPr="00D60038" w:rsidRDefault="00850105"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 xml:space="preserve">Feldbeurteilung, </w:t>
            </w:r>
            <w:r w:rsidR="008436B8" w:rsidRPr="00D60038">
              <w:rPr>
                <w:rFonts w:ascii="Verdana" w:hAnsi="Verdana" w:cs="Arial"/>
                <w:bCs/>
                <w:sz w:val="20"/>
                <w:szCs w:val="20"/>
                <w:lang w:val="de-CH"/>
              </w:rPr>
              <w:t>Information</w:t>
            </w:r>
            <w:r w:rsidR="000D14F5" w:rsidRPr="00D60038">
              <w:rPr>
                <w:rFonts w:ascii="Verdana" w:hAnsi="Verdana" w:cs="Arial"/>
                <w:bCs/>
                <w:sz w:val="20"/>
                <w:szCs w:val="20"/>
                <w:lang w:val="de-CH"/>
              </w:rPr>
              <w:t>s</w:t>
            </w:r>
            <w:r w:rsidR="008436B8" w:rsidRPr="00D60038">
              <w:rPr>
                <w:rFonts w:ascii="Verdana" w:hAnsi="Verdana" w:cs="Arial"/>
                <w:bCs/>
                <w:sz w:val="20"/>
                <w:szCs w:val="20"/>
                <w:lang w:val="de-CH"/>
              </w:rPr>
              <w:t xml:space="preserve">- und Prognosesysteme, </w:t>
            </w:r>
            <w:r w:rsidRPr="00D60038">
              <w:rPr>
                <w:rFonts w:ascii="Verdana" w:hAnsi="Verdana" w:cs="Arial"/>
                <w:bCs/>
                <w:sz w:val="20"/>
                <w:szCs w:val="20"/>
                <w:lang w:val="de-CH"/>
              </w:rPr>
              <w:t>Bekämpfungs- und Schadschwellen, Nutzorganismen, Entscheidungshilfen, STOP-Prinzip</w:t>
            </w:r>
          </w:p>
          <w:p w14:paraId="10895D53" w14:textId="77777777" w:rsidR="008436B8" w:rsidRPr="00D60038" w:rsidRDefault="008436B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p w14:paraId="04B342A3" w14:textId="5C088422" w:rsidR="008436B8" w:rsidRPr="00D60038" w:rsidRDefault="008436B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4110" w:type="dxa"/>
            <w:shd w:val="clear" w:color="auto" w:fill="FFD966" w:themeFill="accent4" w:themeFillTint="99"/>
          </w:tcPr>
          <w:p w14:paraId="2218C7D9" w14:textId="71F01EEF" w:rsidR="005B2AF8" w:rsidRPr="00CA5851" w:rsidRDefault="008436B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CA5851">
              <w:rPr>
                <w:rFonts w:ascii="Verdana" w:eastAsia="Century Gothic" w:hAnsi="Verdana" w:cs="Arial"/>
                <w:color w:val="000000"/>
                <w:sz w:val="20"/>
                <w:szCs w:val="20"/>
                <w:lang w:val="de-CH"/>
              </w:rPr>
              <w:lastRenderedPageBreak/>
              <w:t xml:space="preserve">Vorwissen </w:t>
            </w:r>
            <w:r w:rsidR="005B2AF8" w:rsidRPr="00CA5851">
              <w:rPr>
                <w:rFonts w:ascii="Verdana" w:eastAsia="Century Gothic" w:hAnsi="Verdana" w:cs="Arial"/>
                <w:color w:val="000000"/>
                <w:sz w:val="20"/>
                <w:szCs w:val="20"/>
                <w:lang w:val="de-CH"/>
              </w:rPr>
              <w:t xml:space="preserve">abholen </w:t>
            </w:r>
            <w:r w:rsidRPr="00CA5851">
              <w:rPr>
                <w:rFonts w:ascii="Verdana" w:eastAsia="Century Gothic" w:hAnsi="Verdana" w:cs="Arial"/>
                <w:color w:val="000000"/>
                <w:sz w:val="20"/>
                <w:szCs w:val="20"/>
                <w:lang w:val="de-CH"/>
              </w:rPr>
              <w:t>zu</w:t>
            </w:r>
            <w:r w:rsidR="005B2AF8" w:rsidRPr="00CA5851">
              <w:rPr>
                <w:rFonts w:ascii="Verdana" w:eastAsia="Century Gothic" w:hAnsi="Verdana" w:cs="Arial"/>
                <w:color w:val="000000"/>
                <w:sz w:val="20"/>
                <w:szCs w:val="20"/>
                <w:lang w:val="de-CH"/>
              </w:rPr>
              <w:t>:</w:t>
            </w:r>
            <w:r w:rsidRPr="00CA5851">
              <w:rPr>
                <w:rFonts w:ascii="Verdana" w:eastAsia="Century Gothic" w:hAnsi="Verdana" w:cs="Arial"/>
                <w:color w:val="000000"/>
                <w:sz w:val="20"/>
                <w:szCs w:val="20"/>
                <w:lang w:val="de-CH"/>
              </w:rPr>
              <w:t xml:space="preserve"> Feldbeurteilung/Beurteilung IST-Zustand</w:t>
            </w:r>
            <w:r w:rsidR="005B2AF8" w:rsidRPr="00CA5851">
              <w:rPr>
                <w:rFonts w:ascii="Verdana" w:eastAsia="Century Gothic" w:hAnsi="Verdana" w:cs="Arial"/>
                <w:color w:val="000000"/>
                <w:sz w:val="20"/>
                <w:szCs w:val="20"/>
                <w:lang w:val="de-CH"/>
              </w:rPr>
              <w:t>, Bekämpfungs-/Schadschwellen</w:t>
            </w:r>
            <w:r w:rsidRPr="00CA5851">
              <w:rPr>
                <w:rFonts w:ascii="Verdana" w:eastAsia="Century Gothic" w:hAnsi="Verdana" w:cs="Arial"/>
                <w:color w:val="000000"/>
                <w:sz w:val="20"/>
                <w:szCs w:val="20"/>
                <w:lang w:val="de-CH"/>
              </w:rPr>
              <w:t xml:space="preserve"> </w:t>
            </w:r>
            <w:r w:rsidR="00416B3B" w:rsidRPr="00CA5851">
              <w:rPr>
                <w:rFonts w:ascii="Verdana" w:eastAsia="Century Gothic" w:hAnsi="Verdana" w:cs="Arial"/>
                <w:color w:val="000000"/>
                <w:sz w:val="20"/>
                <w:szCs w:val="20"/>
                <w:lang w:val="de-CH"/>
              </w:rPr>
              <w:t>(Erfahrungswerte)</w:t>
            </w:r>
          </w:p>
          <w:p w14:paraId="3838C893" w14:textId="775542A8" w:rsidR="008436B8" w:rsidRPr="00D60038" w:rsidRDefault="008436B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03D71FED" w14:textId="647CF334" w:rsidR="008436B8" w:rsidRPr="00D60038" w:rsidRDefault="005B2AF8" w:rsidP="00D60038">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lastRenderedPageBreak/>
              <w:t xml:space="preserve">Beurteilung </w:t>
            </w:r>
            <w:r w:rsidR="008436B8" w:rsidRPr="00D60038">
              <w:rPr>
                <w:rFonts w:ascii="Verdana" w:eastAsia="Century Gothic" w:hAnsi="Verdana" w:cs="Arial"/>
                <w:color w:val="000000"/>
              </w:rPr>
              <w:t>je nach Witterung/Jahreszeit</w:t>
            </w:r>
            <w:r w:rsidRPr="00D60038">
              <w:rPr>
                <w:rFonts w:ascii="Verdana" w:eastAsia="Century Gothic" w:hAnsi="Verdana" w:cs="Arial"/>
                <w:color w:val="000000"/>
              </w:rPr>
              <w:t xml:space="preserve"> mithilfe von </w:t>
            </w:r>
            <w:r w:rsidR="008436B8" w:rsidRPr="00D60038">
              <w:rPr>
                <w:rFonts w:ascii="Verdana" w:eastAsia="Century Gothic" w:hAnsi="Verdana" w:cs="Arial"/>
                <w:color w:val="000000"/>
              </w:rPr>
              <w:t>Bild</w:t>
            </w:r>
            <w:r w:rsidRPr="00D60038">
              <w:rPr>
                <w:rFonts w:ascii="Verdana" w:eastAsia="Century Gothic" w:hAnsi="Verdana" w:cs="Arial"/>
                <w:color w:val="000000"/>
              </w:rPr>
              <w:t>-</w:t>
            </w:r>
            <w:r w:rsidR="008436B8" w:rsidRPr="00D60038">
              <w:rPr>
                <w:rFonts w:ascii="Verdana" w:eastAsia="Century Gothic" w:hAnsi="Verdana" w:cs="Arial"/>
                <w:color w:val="000000"/>
              </w:rPr>
              <w:t>/Videomaterial/Feld</w:t>
            </w:r>
            <w:r w:rsidRPr="00D60038">
              <w:rPr>
                <w:rFonts w:ascii="Verdana" w:eastAsia="Century Gothic" w:hAnsi="Verdana" w:cs="Arial"/>
                <w:color w:val="000000"/>
              </w:rPr>
              <w:t>übung; STOP thematisieren</w:t>
            </w:r>
          </w:p>
          <w:p w14:paraId="76A14BCD" w14:textId="77777777" w:rsidR="008436B8" w:rsidRPr="00D60038" w:rsidRDefault="008436B8" w:rsidP="00D60038">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3C23461E" w14:textId="75B32A19" w:rsidR="005B2AF8" w:rsidRPr="00D60038" w:rsidRDefault="008436B8" w:rsidP="00D60038">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Postenlauf mit fiktiven Beispielen (</w:t>
            </w:r>
            <w:r w:rsidR="00850105" w:rsidRPr="00D60038">
              <w:rPr>
                <w:rFonts w:ascii="Verdana" w:eastAsia="Century Gothic" w:hAnsi="Verdana" w:cs="Arial"/>
                <w:color w:val="000000"/>
              </w:rPr>
              <w:t xml:space="preserve">ca. </w:t>
            </w:r>
            <w:r w:rsidRPr="00D60038">
              <w:rPr>
                <w:rFonts w:ascii="Verdana" w:eastAsia="Century Gothic" w:hAnsi="Verdana" w:cs="Arial"/>
                <w:color w:val="000000"/>
              </w:rPr>
              <w:t>20’ pro Posten)</w:t>
            </w:r>
            <w:r w:rsidR="005B2AF8" w:rsidRPr="00D60038">
              <w:rPr>
                <w:rFonts w:ascii="Verdana" w:eastAsia="Century Gothic" w:hAnsi="Verdana" w:cs="Arial"/>
                <w:color w:val="000000"/>
              </w:rPr>
              <w:t xml:space="preserve">: </w:t>
            </w:r>
          </w:p>
          <w:p w14:paraId="31A27085" w14:textId="77777777" w:rsidR="005B2AF8" w:rsidRPr="00D60038" w:rsidRDefault="005B2AF8" w:rsidP="00D6003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07EAD62B" w14:textId="1C93DA72" w:rsidR="00416B3B" w:rsidRPr="00D60038" w:rsidRDefault="00416B3B" w:rsidP="00D60038">
            <w:pPr>
              <w:pStyle w:val="Listenabsatz"/>
              <w:numPr>
                <w:ilvl w:val="0"/>
                <w:numId w:val="47"/>
              </w:numPr>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Feldbeurteilung</w:t>
            </w:r>
          </w:p>
          <w:p w14:paraId="0C86895E" w14:textId="77777777" w:rsidR="00416B3B" w:rsidRPr="00D60038" w:rsidRDefault="00416B3B" w:rsidP="00D60038">
            <w:pPr>
              <w:pStyle w:val="Listenabsatz"/>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0C03834F" w14:textId="77777777" w:rsidR="00416B3B" w:rsidRPr="00D60038" w:rsidRDefault="00416B3B" w:rsidP="00D60038">
            <w:pPr>
              <w:pStyle w:val="Listenabsatz"/>
              <w:numPr>
                <w:ilvl w:val="0"/>
                <w:numId w:val="47"/>
              </w:numPr>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 xml:space="preserve">Bekämpfungs-/Schadschwellen </w:t>
            </w:r>
          </w:p>
          <w:p w14:paraId="7DD1199B" w14:textId="77777777" w:rsidR="00416B3B" w:rsidRPr="00D60038" w:rsidRDefault="00416B3B" w:rsidP="00D60038">
            <w:pPr>
              <w:pStyle w:val="Listenabsatz"/>
              <w:spacing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6EA34B7B" w14:textId="27C2C159" w:rsidR="00416B3B" w:rsidRPr="00D60038" w:rsidRDefault="00416B3B" w:rsidP="00D60038">
            <w:pPr>
              <w:pStyle w:val="Listenabsatz"/>
              <w:numPr>
                <w:ilvl w:val="0"/>
                <w:numId w:val="47"/>
              </w:numPr>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Nutzorganismen berücksichtigen</w:t>
            </w:r>
          </w:p>
          <w:p w14:paraId="0993B0E3" w14:textId="77777777" w:rsidR="00416B3B" w:rsidRPr="00D60038" w:rsidRDefault="00416B3B" w:rsidP="00D60038">
            <w:pPr>
              <w:pStyle w:val="Listenabsatz"/>
              <w:spacing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082076BB" w14:textId="77777777" w:rsidR="00416B3B" w:rsidRPr="00D60038" w:rsidRDefault="005B2AF8" w:rsidP="00D60038">
            <w:pPr>
              <w:pStyle w:val="Listenabsatz"/>
              <w:numPr>
                <w:ilvl w:val="0"/>
                <w:numId w:val="47"/>
              </w:numPr>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Info- und Prognosesysteme kennenlernen</w:t>
            </w:r>
            <w:r w:rsidR="00416B3B" w:rsidRPr="00D60038">
              <w:rPr>
                <w:rFonts w:ascii="Verdana" w:eastAsia="Century Gothic" w:hAnsi="Verdana" w:cs="Arial"/>
                <w:color w:val="000000"/>
              </w:rPr>
              <w:t xml:space="preserve"> </w:t>
            </w:r>
            <w:r w:rsidRPr="00D60038">
              <w:rPr>
                <w:rFonts w:ascii="Verdana" w:eastAsia="Century Gothic" w:hAnsi="Verdana" w:cs="Arial"/>
                <w:color w:val="000000"/>
              </w:rPr>
              <w:t>und anhand von fiktiven Beispielen anwenden</w:t>
            </w:r>
          </w:p>
          <w:p w14:paraId="607789B2" w14:textId="77777777" w:rsidR="00416B3B" w:rsidRPr="00D60038" w:rsidRDefault="00416B3B" w:rsidP="00D60038">
            <w:pPr>
              <w:pStyle w:val="Listenabsatz"/>
              <w:spacing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603E19F1" w14:textId="1C795A49" w:rsidR="005B2AF8" w:rsidRPr="00D60038" w:rsidRDefault="005B2AF8" w:rsidP="00D60038">
            <w:pPr>
              <w:pStyle w:val="Listenabsatz"/>
              <w:numPr>
                <w:ilvl w:val="0"/>
                <w:numId w:val="47"/>
              </w:numPr>
              <w:spacing w:beforeLines="20" w:before="48" w:afterLines="20" w:after="48" w:line="240" w:lineRule="auto"/>
              <w:ind w:left="45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60038">
              <w:rPr>
                <w:rFonts w:ascii="Verdana" w:eastAsia="Century Gothic" w:hAnsi="Verdana" w:cs="Arial"/>
                <w:color w:val="000000"/>
              </w:rPr>
              <w:t>Entscheidungshilfen für Mittelwahl (allenfalls Sonderbewilligungen</w:t>
            </w:r>
            <w:r w:rsidR="00416B3B" w:rsidRPr="00D60038">
              <w:rPr>
                <w:rFonts w:ascii="Verdana" w:eastAsia="Century Gothic" w:hAnsi="Verdana" w:cs="Arial"/>
                <w:color w:val="000000"/>
              </w:rPr>
              <w:t xml:space="preserve">, </w:t>
            </w:r>
            <w:proofErr w:type="spellStart"/>
            <w:r w:rsidR="005355DA" w:rsidRPr="00D60038">
              <w:rPr>
                <w:rFonts w:ascii="Verdana" w:eastAsia="Century Gothic" w:hAnsi="Verdana" w:cs="Arial"/>
                <w:color w:val="000000"/>
              </w:rPr>
              <w:t>n</w:t>
            </w:r>
            <w:r w:rsidR="00416B3B" w:rsidRPr="00D60038">
              <w:rPr>
                <w:rFonts w:ascii="Verdana" w:eastAsia="Century Gothic" w:hAnsi="Verdana" w:cs="Arial"/>
                <w:color w:val="000000"/>
              </w:rPr>
              <w:t>ützlingsschonend</w:t>
            </w:r>
            <w:proofErr w:type="spellEnd"/>
            <w:r w:rsidRPr="00D60038">
              <w:rPr>
                <w:rFonts w:ascii="Verdana" w:eastAsia="Century Gothic" w:hAnsi="Verdana" w:cs="Arial"/>
                <w:color w:val="000000"/>
              </w:rPr>
              <w:t>), Applikationszeitpunkt</w:t>
            </w:r>
            <w:r w:rsidR="00416B3B" w:rsidRPr="00D60038">
              <w:rPr>
                <w:rFonts w:ascii="Verdana" w:eastAsia="Century Gothic" w:hAnsi="Verdana" w:cs="Arial"/>
                <w:color w:val="000000"/>
              </w:rPr>
              <w:t xml:space="preserve"> (z.B. Bienenflug)</w:t>
            </w:r>
          </w:p>
          <w:p w14:paraId="6C102A80" w14:textId="4BD00E60" w:rsidR="005B2AF8" w:rsidRPr="00D60038" w:rsidRDefault="005B2AF8" w:rsidP="005355D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2977" w:type="dxa"/>
            <w:shd w:val="clear" w:color="auto" w:fill="FFD966" w:themeFill="accent4" w:themeFillTint="99"/>
          </w:tcPr>
          <w:p w14:paraId="3FB561B7" w14:textId="7AEBD42D" w:rsidR="00416B3B" w:rsidRPr="00B43367" w:rsidRDefault="00416B3B" w:rsidP="00CA585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lastRenderedPageBreak/>
              <w:t>FiBL</w:t>
            </w:r>
            <w:r w:rsidR="00487A86" w:rsidRPr="00B43367">
              <w:rPr>
                <w:rFonts w:ascii="Verdana" w:eastAsia="Century Gothic" w:hAnsi="Verdana" w:cs="Arial"/>
                <w:color w:val="000000"/>
                <w:sz w:val="20"/>
                <w:szCs w:val="20"/>
                <w:lang w:val="de-CH"/>
              </w:rPr>
              <w:t xml:space="preserve">: </w:t>
            </w:r>
            <w:r w:rsidRPr="00B43367">
              <w:rPr>
                <w:rFonts w:ascii="Verdana" w:eastAsia="Century Gothic" w:hAnsi="Verdana" w:cs="Arial"/>
                <w:color w:val="000000"/>
                <w:sz w:val="20"/>
                <w:szCs w:val="20"/>
                <w:lang w:val="de-CH"/>
              </w:rPr>
              <w:t>Merkblätter</w:t>
            </w:r>
          </w:p>
          <w:p w14:paraId="18E038E4" w14:textId="73984531" w:rsidR="00416B3B" w:rsidRPr="00B43367" w:rsidRDefault="005355DA" w:rsidP="00CA585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LMZ: Pflanzenschutz im nachhaltigen Ackerbau</w:t>
            </w:r>
          </w:p>
          <w:p w14:paraId="433B4EAF" w14:textId="0C1F24A9" w:rsidR="005355DA" w:rsidRPr="00B43367" w:rsidRDefault="00487A86" w:rsidP="00CA585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43367">
              <w:rPr>
                <w:rFonts w:ascii="Verdana" w:eastAsia="Century Gothic" w:hAnsi="Verdana" w:cs="Arial"/>
                <w:color w:val="000000"/>
                <w:sz w:val="20"/>
                <w:szCs w:val="20"/>
                <w:lang w:val="de-CH"/>
              </w:rPr>
              <w:t xml:space="preserve">Kanton Luzern: </w:t>
            </w:r>
            <w:r w:rsidR="005355DA" w:rsidRPr="00B43367">
              <w:rPr>
                <w:rFonts w:ascii="Verdana" w:eastAsia="Century Gothic" w:hAnsi="Verdana" w:cs="Arial"/>
                <w:color w:val="000000"/>
                <w:sz w:val="20"/>
                <w:szCs w:val="20"/>
                <w:lang w:val="de-CH"/>
              </w:rPr>
              <w:t xml:space="preserve">Lernkarten </w:t>
            </w:r>
          </w:p>
        </w:tc>
        <w:tc>
          <w:tcPr>
            <w:tcW w:w="1276" w:type="dxa"/>
            <w:shd w:val="clear" w:color="auto" w:fill="FFD966" w:themeFill="accent4" w:themeFillTint="99"/>
          </w:tcPr>
          <w:p w14:paraId="554675DA" w14:textId="1F187DBA" w:rsidR="005F1B22" w:rsidRPr="00D60038" w:rsidRDefault="00D60038"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240’</w:t>
            </w:r>
          </w:p>
        </w:tc>
      </w:tr>
      <w:tr w:rsidR="005F1B22" w:rsidRPr="00B43367" w14:paraId="484210DE" w14:textId="77777777" w:rsidTr="1F164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450C351B" w14:textId="77777777" w:rsidR="00D64B1C" w:rsidRPr="00FE2C5F" w:rsidRDefault="00D64B1C" w:rsidP="0013135C">
            <w:pPr>
              <w:spacing w:before="60" w:after="60"/>
              <w:rPr>
                <w:rFonts w:ascii="Verdana" w:hAnsi="Verdana" w:cs="Arial"/>
                <w:b w:val="0"/>
                <w:sz w:val="20"/>
                <w:szCs w:val="20"/>
              </w:rPr>
            </w:pPr>
          </w:p>
          <w:p w14:paraId="35F50BE0" w14:textId="77777777" w:rsidR="00D64B1C" w:rsidRPr="00FE2C5F" w:rsidRDefault="00D64B1C" w:rsidP="0013135C">
            <w:pPr>
              <w:spacing w:before="60" w:after="60"/>
              <w:rPr>
                <w:rFonts w:ascii="Verdana" w:hAnsi="Verdana" w:cs="Arial"/>
                <w:b w:val="0"/>
                <w:sz w:val="20"/>
                <w:szCs w:val="20"/>
              </w:rPr>
            </w:pPr>
          </w:p>
          <w:p w14:paraId="599AE893" w14:textId="77777777" w:rsidR="00D64B1C" w:rsidRPr="00FE2C5F" w:rsidRDefault="00D64B1C" w:rsidP="0013135C">
            <w:pPr>
              <w:spacing w:before="60" w:after="60"/>
              <w:rPr>
                <w:rFonts w:ascii="Verdana" w:hAnsi="Verdana" w:cs="Arial"/>
                <w:b w:val="0"/>
                <w:sz w:val="20"/>
                <w:szCs w:val="20"/>
              </w:rPr>
            </w:pPr>
          </w:p>
          <w:p w14:paraId="2451577A" w14:textId="0FC03503" w:rsidR="00452DD8" w:rsidRPr="00FE2C5F" w:rsidRDefault="00D64B1C" w:rsidP="0013135C">
            <w:pPr>
              <w:spacing w:before="60" w:after="60"/>
              <w:rPr>
                <w:rFonts w:ascii="Verdana" w:hAnsi="Verdana" w:cs="Arial"/>
                <w:bCs w:val="0"/>
                <w:sz w:val="20"/>
                <w:szCs w:val="20"/>
              </w:rPr>
            </w:pPr>
            <w:r w:rsidRPr="00FE2C5F">
              <w:rPr>
                <w:rFonts w:ascii="Verdana" w:hAnsi="Verdana" w:cs="Arial"/>
                <w:b w:val="0"/>
                <w:sz w:val="20"/>
                <w:szCs w:val="20"/>
              </w:rPr>
              <w:t>6.1.2</w:t>
            </w:r>
          </w:p>
          <w:p w14:paraId="7D69863B" w14:textId="0244684C" w:rsidR="00605EE8" w:rsidRPr="00E74BC4" w:rsidRDefault="00605EE8" w:rsidP="0013135C">
            <w:pPr>
              <w:spacing w:before="60" w:after="60"/>
              <w:rPr>
                <w:rFonts w:ascii="Verdana" w:hAnsi="Verdana" w:cs="Arial"/>
                <w:b w:val="0"/>
                <w:sz w:val="20"/>
                <w:szCs w:val="20"/>
                <w:lang w:val="en-US"/>
              </w:rPr>
            </w:pPr>
            <w:r w:rsidRPr="00E74BC4">
              <w:rPr>
                <w:rFonts w:ascii="Verdana" w:hAnsi="Verdana" w:cs="Arial"/>
                <w:b w:val="0"/>
                <w:sz w:val="20"/>
                <w:szCs w:val="20"/>
                <w:lang w:val="en-US"/>
              </w:rPr>
              <w:t>(f5.8/h6.4)</w:t>
            </w:r>
          </w:p>
          <w:p w14:paraId="4E97D89E" w14:textId="0AEF187E" w:rsidR="00D64B1C" w:rsidRPr="00E74BC4" w:rsidRDefault="00D64B1C" w:rsidP="0013135C">
            <w:pPr>
              <w:spacing w:before="60" w:after="60"/>
              <w:rPr>
                <w:rFonts w:ascii="Verdana" w:hAnsi="Verdana" w:cs="Arial"/>
                <w:b w:val="0"/>
                <w:sz w:val="20"/>
                <w:szCs w:val="20"/>
                <w:lang w:val="en-US"/>
              </w:rPr>
            </w:pPr>
            <w:r w:rsidRPr="00E74BC4">
              <w:rPr>
                <w:rFonts w:ascii="Verdana" w:hAnsi="Verdana" w:cs="Arial"/>
                <w:b w:val="0"/>
                <w:sz w:val="20"/>
                <w:szCs w:val="20"/>
                <w:lang w:val="en-US"/>
              </w:rPr>
              <w:t>6.1.6</w:t>
            </w:r>
            <w:r w:rsidR="00F000D7" w:rsidRPr="00E74BC4">
              <w:rPr>
                <w:rFonts w:ascii="Verdana" w:hAnsi="Verdana" w:cs="Arial"/>
                <w:b w:val="0"/>
                <w:sz w:val="20"/>
                <w:szCs w:val="20"/>
                <w:lang w:val="en-US"/>
              </w:rPr>
              <w:t xml:space="preserve"> (f5.8/h6.4)</w:t>
            </w:r>
          </w:p>
          <w:p w14:paraId="5D1261F1" w14:textId="77777777" w:rsidR="00D64B1C" w:rsidRPr="00E74BC4" w:rsidRDefault="00D64B1C" w:rsidP="0013135C">
            <w:pPr>
              <w:spacing w:before="60" w:after="60"/>
              <w:rPr>
                <w:rFonts w:ascii="Verdana" w:hAnsi="Verdana" w:cs="Arial"/>
                <w:b w:val="0"/>
                <w:bCs w:val="0"/>
                <w:sz w:val="20"/>
                <w:szCs w:val="20"/>
                <w:lang w:val="en-US"/>
              </w:rPr>
            </w:pPr>
          </w:p>
          <w:p w14:paraId="447553AE" w14:textId="77777777" w:rsidR="00D64B1C" w:rsidRPr="00E74BC4" w:rsidRDefault="00D64B1C" w:rsidP="0013135C">
            <w:pPr>
              <w:spacing w:before="60" w:after="60"/>
              <w:rPr>
                <w:rFonts w:ascii="Verdana" w:hAnsi="Verdana" w:cs="Arial"/>
                <w:b w:val="0"/>
                <w:bCs w:val="0"/>
                <w:sz w:val="20"/>
                <w:szCs w:val="20"/>
                <w:lang w:val="en-US"/>
              </w:rPr>
            </w:pPr>
          </w:p>
          <w:p w14:paraId="46C07FCD" w14:textId="77777777" w:rsidR="00D64B1C" w:rsidRPr="00E74BC4" w:rsidRDefault="00D64B1C" w:rsidP="0013135C">
            <w:pPr>
              <w:spacing w:before="60" w:after="60"/>
              <w:rPr>
                <w:rFonts w:ascii="Verdana" w:hAnsi="Verdana" w:cs="Arial"/>
                <w:b w:val="0"/>
                <w:bCs w:val="0"/>
                <w:sz w:val="20"/>
                <w:szCs w:val="20"/>
                <w:lang w:val="en-US"/>
              </w:rPr>
            </w:pPr>
          </w:p>
          <w:p w14:paraId="5CA9E752" w14:textId="77777777" w:rsidR="00D64B1C" w:rsidRPr="00E74BC4" w:rsidRDefault="00D64B1C" w:rsidP="0013135C">
            <w:pPr>
              <w:spacing w:before="60" w:after="60"/>
              <w:rPr>
                <w:rFonts w:ascii="Verdana" w:hAnsi="Verdana" w:cs="Arial"/>
                <w:b w:val="0"/>
                <w:bCs w:val="0"/>
                <w:sz w:val="20"/>
                <w:szCs w:val="20"/>
                <w:lang w:val="en-US"/>
              </w:rPr>
            </w:pPr>
          </w:p>
          <w:p w14:paraId="274B6F39" w14:textId="77777777" w:rsidR="00D64B1C" w:rsidRPr="00E74BC4" w:rsidRDefault="00D64B1C" w:rsidP="0013135C">
            <w:pPr>
              <w:spacing w:before="60" w:after="60"/>
              <w:rPr>
                <w:rFonts w:ascii="Verdana" w:hAnsi="Verdana" w:cs="Arial"/>
                <w:b w:val="0"/>
                <w:bCs w:val="0"/>
                <w:sz w:val="20"/>
                <w:szCs w:val="20"/>
                <w:lang w:val="en-US"/>
              </w:rPr>
            </w:pPr>
          </w:p>
          <w:p w14:paraId="7776EF5C" w14:textId="77777777" w:rsidR="00D64B1C" w:rsidRPr="00E74BC4" w:rsidRDefault="00D64B1C" w:rsidP="0013135C">
            <w:pPr>
              <w:spacing w:before="60" w:after="60"/>
              <w:rPr>
                <w:rFonts w:ascii="Verdana" w:hAnsi="Verdana" w:cs="Arial"/>
                <w:b w:val="0"/>
                <w:bCs w:val="0"/>
                <w:sz w:val="20"/>
                <w:szCs w:val="20"/>
                <w:lang w:val="en-US"/>
              </w:rPr>
            </w:pPr>
          </w:p>
          <w:p w14:paraId="59F7B2F5" w14:textId="77777777" w:rsidR="00D64B1C" w:rsidRPr="00E74BC4" w:rsidRDefault="00D64B1C" w:rsidP="0013135C">
            <w:pPr>
              <w:spacing w:before="60" w:after="60"/>
              <w:rPr>
                <w:rFonts w:ascii="Verdana" w:hAnsi="Verdana" w:cs="Arial"/>
                <w:b w:val="0"/>
                <w:bCs w:val="0"/>
                <w:sz w:val="20"/>
                <w:szCs w:val="20"/>
                <w:lang w:val="en-US"/>
              </w:rPr>
            </w:pPr>
          </w:p>
          <w:p w14:paraId="42D2B315" w14:textId="4E0CE37E" w:rsidR="00452DD8" w:rsidRPr="00E74BC4" w:rsidRDefault="00452DD8" w:rsidP="00452DD8">
            <w:pPr>
              <w:spacing w:before="60" w:after="60"/>
              <w:rPr>
                <w:rFonts w:ascii="Verdana" w:hAnsi="Verdana" w:cs="Arial"/>
                <w:b w:val="0"/>
                <w:bCs w:val="0"/>
                <w:sz w:val="20"/>
                <w:szCs w:val="20"/>
                <w:lang w:val="en-US"/>
              </w:rPr>
            </w:pPr>
            <w:r w:rsidRPr="00E74BC4">
              <w:rPr>
                <w:rFonts w:ascii="Verdana" w:hAnsi="Verdana" w:cs="Arial"/>
                <w:b w:val="0"/>
                <w:bCs w:val="0"/>
                <w:sz w:val="20"/>
                <w:szCs w:val="20"/>
                <w:lang w:val="en-US"/>
              </w:rPr>
              <w:t>5.1.3</w:t>
            </w:r>
            <w:r w:rsidR="00F149AF" w:rsidRPr="00E74BC4">
              <w:rPr>
                <w:rFonts w:ascii="Verdana" w:hAnsi="Verdana" w:cs="Arial"/>
                <w:b w:val="0"/>
                <w:bCs w:val="0"/>
                <w:sz w:val="20"/>
                <w:szCs w:val="20"/>
                <w:lang w:val="en-US"/>
              </w:rPr>
              <w:t xml:space="preserve"> (f5.8/h6.4)</w:t>
            </w:r>
          </w:p>
          <w:p w14:paraId="27F49C53" w14:textId="77777777" w:rsidR="00D64B1C" w:rsidRPr="00E74BC4" w:rsidRDefault="00D64B1C" w:rsidP="0013135C">
            <w:pPr>
              <w:spacing w:before="60" w:after="60"/>
              <w:rPr>
                <w:rFonts w:ascii="Verdana" w:hAnsi="Verdana" w:cs="Arial"/>
                <w:b w:val="0"/>
                <w:bCs w:val="0"/>
                <w:sz w:val="20"/>
                <w:szCs w:val="20"/>
                <w:lang w:val="en-US"/>
              </w:rPr>
            </w:pPr>
          </w:p>
          <w:p w14:paraId="09963AF2" w14:textId="77777777" w:rsidR="00D64B1C" w:rsidRPr="00E74BC4" w:rsidRDefault="00D64B1C" w:rsidP="0013135C">
            <w:pPr>
              <w:spacing w:before="60" w:after="60"/>
              <w:rPr>
                <w:rFonts w:ascii="Verdana" w:hAnsi="Verdana" w:cs="Arial"/>
                <w:b w:val="0"/>
                <w:bCs w:val="0"/>
                <w:sz w:val="20"/>
                <w:szCs w:val="20"/>
                <w:lang w:val="en-US"/>
              </w:rPr>
            </w:pPr>
          </w:p>
          <w:p w14:paraId="793AB1A1" w14:textId="77777777" w:rsidR="00D64B1C" w:rsidRPr="00E74BC4" w:rsidRDefault="00D64B1C" w:rsidP="0013135C">
            <w:pPr>
              <w:spacing w:before="60" w:after="60"/>
              <w:rPr>
                <w:rFonts w:ascii="Verdana" w:hAnsi="Verdana" w:cs="Arial"/>
                <w:b w:val="0"/>
                <w:bCs w:val="0"/>
                <w:sz w:val="20"/>
                <w:szCs w:val="20"/>
                <w:lang w:val="en-US"/>
              </w:rPr>
            </w:pPr>
          </w:p>
          <w:p w14:paraId="0F77EE57" w14:textId="1E1CE958" w:rsidR="00D64B1C" w:rsidRPr="00E74BC4" w:rsidRDefault="00D64B1C" w:rsidP="0013135C">
            <w:pPr>
              <w:spacing w:before="60" w:after="60"/>
              <w:rPr>
                <w:rFonts w:ascii="Verdana" w:hAnsi="Verdana" w:cs="Arial"/>
                <w:b w:val="0"/>
                <w:bCs w:val="0"/>
                <w:sz w:val="20"/>
                <w:szCs w:val="20"/>
                <w:lang w:val="en-US"/>
              </w:rPr>
            </w:pPr>
          </w:p>
          <w:p w14:paraId="21173642" w14:textId="77777777" w:rsidR="00452DD8" w:rsidRPr="00E74BC4" w:rsidRDefault="00452DD8" w:rsidP="0013135C">
            <w:pPr>
              <w:spacing w:before="60" w:after="60"/>
              <w:rPr>
                <w:rFonts w:ascii="Verdana" w:hAnsi="Verdana" w:cs="Arial"/>
                <w:sz w:val="20"/>
                <w:szCs w:val="20"/>
                <w:lang w:val="en-US"/>
              </w:rPr>
            </w:pPr>
          </w:p>
          <w:p w14:paraId="43909E7D" w14:textId="77777777" w:rsidR="00452DD8" w:rsidRPr="00E74BC4" w:rsidRDefault="00452DD8" w:rsidP="0013135C">
            <w:pPr>
              <w:spacing w:before="60" w:after="60"/>
              <w:rPr>
                <w:rFonts w:ascii="Verdana" w:hAnsi="Verdana" w:cs="Arial"/>
                <w:b w:val="0"/>
                <w:bCs w:val="0"/>
                <w:sz w:val="20"/>
                <w:szCs w:val="20"/>
                <w:lang w:val="en-US"/>
              </w:rPr>
            </w:pPr>
          </w:p>
          <w:p w14:paraId="0623EC24" w14:textId="77777777" w:rsidR="00D64B1C" w:rsidRPr="00E74BC4" w:rsidRDefault="00D64B1C" w:rsidP="0013135C">
            <w:pPr>
              <w:spacing w:before="60" w:after="60"/>
              <w:rPr>
                <w:rFonts w:ascii="Verdana" w:hAnsi="Verdana" w:cs="Arial"/>
                <w:b w:val="0"/>
                <w:bCs w:val="0"/>
                <w:sz w:val="20"/>
                <w:szCs w:val="20"/>
                <w:lang w:val="en-US"/>
              </w:rPr>
            </w:pPr>
          </w:p>
          <w:p w14:paraId="42232C6F" w14:textId="77777777" w:rsidR="00452DD8" w:rsidRPr="00E74BC4" w:rsidRDefault="00D64B1C" w:rsidP="0013135C">
            <w:pPr>
              <w:spacing w:before="60" w:after="60"/>
              <w:rPr>
                <w:rFonts w:ascii="Verdana" w:hAnsi="Verdana" w:cs="Arial"/>
                <w:sz w:val="20"/>
                <w:szCs w:val="20"/>
                <w:lang w:val="en-US"/>
              </w:rPr>
            </w:pPr>
            <w:r w:rsidRPr="00E74BC4">
              <w:rPr>
                <w:rFonts w:ascii="Verdana" w:hAnsi="Verdana" w:cs="Arial"/>
                <w:b w:val="0"/>
                <w:bCs w:val="0"/>
                <w:sz w:val="20"/>
                <w:szCs w:val="20"/>
                <w:lang w:val="en-US"/>
              </w:rPr>
              <w:t>5.1.3</w:t>
            </w:r>
          </w:p>
          <w:p w14:paraId="535F0B80" w14:textId="24E21158" w:rsidR="00F149AF" w:rsidRPr="00E74BC4" w:rsidRDefault="00F149AF" w:rsidP="0013135C">
            <w:pPr>
              <w:spacing w:before="60" w:after="60"/>
              <w:rPr>
                <w:rFonts w:ascii="Verdana" w:hAnsi="Verdana" w:cs="Arial"/>
                <w:b w:val="0"/>
                <w:bCs w:val="0"/>
                <w:sz w:val="20"/>
                <w:szCs w:val="20"/>
                <w:lang w:val="en-US"/>
              </w:rPr>
            </w:pPr>
            <w:r w:rsidRPr="00E74BC4">
              <w:rPr>
                <w:rFonts w:ascii="Verdana" w:hAnsi="Verdana" w:cs="Arial"/>
                <w:b w:val="0"/>
                <w:bCs w:val="0"/>
                <w:sz w:val="20"/>
                <w:szCs w:val="20"/>
                <w:lang w:val="en-US"/>
              </w:rPr>
              <w:t>(f5.8/h6.4)</w:t>
            </w:r>
          </w:p>
          <w:p w14:paraId="72EA923F" w14:textId="77777777" w:rsidR="005F1B22" w:rsidRPr="00E74BC4" w:rsidRDefault="00D64B1C" w:rsidP="0013135C">
            <w:pPr>
              <w:spacing w:before="60" w:after="60"/>
              <w:rPr>
                <w:rFonts w:ascii="Verdana" w:hAnsi="Verdana" w:cs="Arial"/>
                <w:sz w:val="20"/>
                <w:szCs w:val="20"/>
                <w:lang w:val="en-US"/>
              </w:rPr>
            </w:pPr>
            <w:r w:rsidRPr="00E74BC4">
              <w:rPr>
                <w:rFonts w:ascii="Verdana" w:hAnsi="Verdana" w:cs="Arial"/>
                <w:b w:val="0"/>
                <w:bCs w:val="0"/>
                <w:sz w:val="20"/>
                <w:szCs w:val="20"/>
                <w:lang w:val="en-US"/>
              </w:rPr>
              <w:t>6.1.4</w:t>
            </w:r>
          </w:p>
          <w:p w14:paraId="624E1E2A" w14:textId="2A0E2D4E" w:rsidR="007851AA" w:rsidRPr="00E74BC4" w:rsidRDefault="007851AA" w:rsidP="0013135C">
            <w:pPr>
              <w:spacing w:before="60" w:after="60"/>
              <w:rPr>
                <w:rFonts w:ascii="Verdana" w:hAnsi="Verdana" w:cs="Arial"/>
                <w:sz w:val="20"/>
                <w:szCs w:val="20"/>
                <w:lang w:val="en-US"/>
              </w:rPr>
            </w:pPr>
            <w:r w:rsidRPr="00E74BC4">
              <w:rPr>
                <w:rFonts w:ascii="Verdana" w:hAnsi="Verdana" w:cs="Arial"/>
                <w:b w:val="0"/>
                <w:bCs w:val="0"/>
                <w:sz w:val="20"/>
                <w:szCs w:val="20"/>
                <w:lang w:val="en-US"/>
              </w:rPr>
              <w:t>(f5.8/h6.4)</w:t>
            </w:r>
          </w:p>
        </w:tc>
        <w:tc>
          <w:tcPr>
            <w:tcW w:w="4500" w:type="dxa"/>
            <w:shd w:val="clear" w:color="auto" w:fill="FFD966" w:themeFill="accent4" w:themeFillTint="99"/>
          </w:tcPr>
          <w:p w14:paraId="01D14266" w14:textId="77777777" w:rsidR="00850105" w:rsidRPr="00D60038" w:rsidRDefault="0085010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60038">
              <w:rPr>
                <w:rFonts w:ascii="Verdana" w:hAnsi="Verdana" w:cs="Arial"/>
                <w:b/>
                <w:sz w:val="20"/>
                <w:szCs w:val="20"/>
                <w:lang w:val="de-CH"/>
              </w:rPr>
              <w:lastRenderedPageBreak/>
              <w:t xml:space="preserve">Praktische Arbeit mit Pflanzenschutzmitteln und -geräten </w:t>
            </w:r>
          </w:p>
          <w:p w14:paraId="680DFF40" w14:textId="73731C96" w:rsidR="008436B8" w:rsidRPr="0046186A" w:rsidRDefault="008436B8" w:rsidP="1F16406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6186A">
              <w:rPr>
                <w:rFonts w:ascii="Verdana" w:hAnsi="Verdana" w:cs="Arial"/>
                <w:sz w:val="20"/>
                <w:szCs w:val="20"/>
                <w:lang w:val="de-CH"/>
              </w:rPr>
              <w:t xml:space="preserve">Posten 1: </w:t>
            </w:r>
            <w:r w:rsidR="005355DA" w:rsidRPr="0046186A">
              <w:rPr>
                <w:rFonts w:ascii="Verdana" w:hAnsi="Verdana" w:cs="Arial"/>
                <w:sz w:val="20"/>
                <w:szCs w:val="20"/>
                <w:lang w:val="de-CH"/>
              </w:rPr>
              <w:t>PSM-Applikation vorbereiten</w:t>
            </w:r>
            <w:r w:rsidRPr="0046186A">
              <w:rPr>
                <w:rFonts w:ascii="Verdana" w:hAnsi="Verdana" w:cs="Arial"/>
                <w:sz w:val="20"/>
                <w:szCs w:val="20"/>
                <w:lang w:val="de-CH"/>
              </w:rPr>
              <w:t xml:space="preserve"> (</w:t>
            </w:r>
            <w:r w:rsidR="00D64B1C" w:rsidRPr="0046186A">
              <w:rPr>
                <w:rFonts w:ascii="Verdana" w:hAnsi="Verdana" w:cs="Arial"/>
                <w:sz w:val="20"/>
                <w:szCs w:val="20"/>
                <w:lang w:val="de-CH"/>
              </w:rPr>
              <w:t>«Denken»</w:t>
            </w:r>
            <w:r w:rsidRPr="0046186A">
              <w:rPr>
                <w:rFonts w:ascii="Verdana" w:hAnsi="Verdana" w:cs="Arial"/>
                <w:sz w:val="20"/>
                <w:szCs w:val="20"/>
                <w:lang w:val="de-CH"/>
              </w:rPr>
              <w:t>)</w:t>
            </w:r>
            <w:r w:rsidR="00452DD8" w:rsidRPr="0046186A">
              <w:rPr>
                <w:rFonts w:ascii="Verdana" w:hAnsi="Verdana" w:cs="Arial"/>
                <w:sz w:val="20"/>
                <w:szCs w:val="20"/>
                <w:lang w:val="de-CH"/>
              </w:rPr>
              <w:t>:</w:t>
            </w:r>
          </w:p>
          <w:p w14:paraId="1328E668" w14:textId="49210D31" w:rsidR="008436B8" w:rsidRPr="00452DD8" w:rsidRDefault="00452DD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52DD8">
              <w:rPr>
                <w:rFonts w:ascii="Verdana" w:hAnsi="Verdana" w:cs="Arial"/>
                <w:bCs/>
                <w:sz w:val="20"/>
                <w:szCs w:val="20"/>
                <w:lang w:val="de-CH"/>
              </w:rPr>
              <w:t>Applikation vorbereiten unter Berücksichtigung von: verschiedenen Düsen, Abständen zu Gewässern, Abdrift, Abschwemmung, äussere Einflüsse (Wind, Temperatur, Luftfeuchtigkeit, Blattfeuchte), Dokumentation</w:t>
            </w:r>
          </w:p>
          <w:p w14:paraId="4CE0D9E7" w14:textId="4D0AA68B" w:rsidR="005355DA" w:rsidRPr="00B43367" w:rsidRDefault="005355DA"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13015910" w14:textId="77777777" w:rsidR="005355DA" w:rsidRPr="00B43367" w:rsidRDefault="005355DA"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53ED6A29" w14:textId="2289B0FD" w:rsidR="008436B8" w:rsidRPr="00452DD8" w:rsidRDefault="008436B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Posten 2: Anmischen und Befüllen üben</w:t>
            </w:r>
            <w:r w:rsidR="00452DD8">
              <w:rPr>
                <w:rFonts w:ascii="Verdana" w:hAnsi="Verdana" w:cs="Arial"/>
                <w:bCs/>
                <w:sz w:val="20"/>
                <w:szCs w:val="20"/>
                <w:lang w:val="de-CH"/>
              </w:rPr>
              <w:t>:</w:t>
            </w:r>
          </w:p>
          <w:p w14:paraId="2876538A" w14:textId="6DF71C51" w:rsidR="005355DA" w:rsidRPr="00452DD8" w:rsidRDefault="00452DD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452DD8">
              <w:rPr>
                <w:rFonts w:ascii="Verdana" w:hAnsi="Verdana" w:cs="Arial"/>
                <w:bCs/>
                <w:sz w:val="20"/>
                <w:szCs w:val="20"/>
                <w:lang w:val="de-CH"/>
              </w:rPr>
              <w:lastRenderedPageBreak/>
              <w:t xml:space="preserve">PSA, Lernende üben unter Aufsicht anzumischen und zu befüllen (auf STOP-Prinzip hinweisen); </w:t>
            </w:r>
            <w:proofErr w:type="spellStart"/>
            <w:r w:rsidRPr="00452DD8">
              <w:rPr>
                <w:rFonts w:ascii="Verdana" w:hAnsi="Verdana" w:cs="Arial"/>
                <w:bCs/>
                <w:sz w:val="20"/>
                <w:szCs w:val="20"/>
                <w:lang w:val="de-CH"/>
              </w:rPr>
              <w:t>Befüllplatz</w:t>
            </w:r>
            <w:proofErr w:type="spellEnd"/>
            <w:r w:rsidRPr="00452DD8">
              <w:rPr>
                <w:rFonts w:ascii="Verdana" w:hAnsi="Verdana" w:cs="Arial"/>
                <w:bCs/>
                <w:sz w:val="20"/>
                <w:szCs w:val="20"/>
                <w:lang w:val="de-CH"/>
              </w:rPr>
              <w:t>, Gebinde fachgerecht entsorgen, üben sich gegenseitig anzuleiten; zusätzliche Aufgaben für Teilgruppen zur Verfügung stellen: z.B. Rückenspritze als Zweitgerät dazunehmen, Einzelstockbekämpfung</w:t>
            </w:r>
          </w:p>
          <w:p w14:paraId="1269ED89" w14:textId="77777777" w:rsidR="005355DA" w:rsidRPr="00B43367" w:rsidRDefault="005355DA"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65B294FB" w14:textId="77777777" w:rsidR="005355DA" w:rsidRPr="00B43367" w:rsidRDefault="005355DA"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3A0259AF" w14:textId="77777777" w:rsidR="00452DD8" w:rsidRDefault="00452DD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Posten 3: Ausbringen/Spritze</w:t>
            </w:r>
            <w:r>
              <w:rPr>
                <w:rFonts w:ascii="Verdana" w:hAnsi="Verdana" w:cs="Arial"/>
                <w:bCs/>
                <w:sz w:val="20"/>
                <w:szCs w:val="20"/>
                <w:lang w:val="de-CH"/>
              </w:rPr>
              <w:t>n:</w:t>
            </w:r>
          </w:p>
          <w:p w14:paraId="2CD17C34" w14:textId="77777777" w:rsidR="008436B8" w:rsidRDefault="00452DD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16"/>
                <w:szCs w:val="16"/>
                <w:lang w:val="de-CH"/>
              </w:rPr>
            </w:pPr>
            <w:r w:rsidRPr="00452DD8">
              <w:rPr>
                <w:rFonts w:ascii="Verdana" w:eastAsia="Century Gothic" w:hAnsi="Verdana" w:cs="Arial"/>
                <w:color w:val="000000"/>
                <w:sz w:val="20"/>
                <w:szCs w:val="20"/>
                <w:lang w:val="de-CH"/>
              </w:rPr>
              <w:t>PSA, Ausbringen mit grosser Spritze (</w:t>
            </w:r>
            <w:proofErr w:type="spellStart"/>
            <w:r w:rsidRPr="00452DD8">
              <w:rPr>
                <w:rFonts w:ascii="Verdana" w:eastAsia="Century Gothic" w:hAnsi="Verdana" w:cs="Arial"/>
                <w:color w:val="000000"/>
                <w:sz w:val="20"/>
                <w:szCs w:val="20"/>
                <w:lang w:val="de-CH"/>
              </w:rPr>
              <w:t>Injektordüsen</w:t>
            </w:r>
            <w:proofErr w:type="spellEnd"/>
            <w:r w:rsidRPr="00452DD8">
              <w:rPr>
                <w:rFonts w:ascii="Verdana" w:eastAsia="Century Gothic" w:hAnsi="Verdana" w:cs="Arial"/>
                <w:color w:val="000000"/>
                <w:sz w:val="20"/>
                <w:szCs w:val="20"/>
                <w:lang w:val="de-CH"/>
              </w:rPr>
              <w:t xml:space="preserve"> und herkömmliche Düsen vergleichen), Abdrift, wassersensitives Papier (Benetzung), verschiedene Druckeinstellungen, Fahrtechnik, Spritzunterbruch, verstopfte Düsen, Rückenspritze, Nachfüllen (Berechnungsbeispiel, Nachfüllapp)</w:t>
            </w:r>
          </w:p>
          <w:p w14:paraId="69E82266" w14:textId="07375529" w:rsidR="00452DD8" w:rsidRPr="00452DD8" w:rsidRDefault="00452DD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16"/>
                <w:szCs w:val="16"/>
                <w:lang w:val="de-CH"/>
              </w:rPr>
            </w:pPr>
          </w:p>
        </w:tc>
        <w:tc>
          <w:tcPr>
            <w:tcW w:w="4110" w:type="dxa"/>
            <w:shd w:val="clear" w:color="auto" w:fill="FFD966" w:themeFill="accent4" w:themeFillTint="99"/>
          </w:tcPr>
          <w:p w14:paraId="184D038F" w14:textId="4BC40AB4" w:rsidR="005355DA" w:rsidRPr="00D60038" w:rsidRDefault="008436B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roofErr w:type="spellStart"/>
            <w:r w:rsidRPr="00D60038">
              <w:rPr>
                <w:rFonts w:ascii="Verdana" w:eastAsia="Century Gothic" w:hAnsi="Verdana" w:cs="Arial"/>
                <w:color w:val="000000"/>
                <w:sz w:val="20"/>
                <w:szCs w:val="20"/>
              </w:rPr>
              <w:lastRenderedPageBreak/>
              <w:t>Postenlauf</w:t>
            </w:r>
            <w:proofErr w:type="spellEnd"/>
            <w:r w:rsidRPr="00D60038">
              <w:rPr>
                <w:rFonts w:ascii="Verdana" w:eastAsia="Century Gothic" w:hAnsi="Verdana" w:cs="Arial"/>
                <w:color w:val="000000"/>
                <w:sz w:val="20"/>
                <w:szCs w:val="20"/>
              </w:rPr>
              <w:t xml:space="preserve"> à 3 </w:t>
            </w:r>
            <w:proofErr w:type="spellStart"/>
            <w:r w:rsidRPr="00D60038">
              <w:rPr>
                <w:rFonts w:ascii="Verdana" w:eastAsia="Century Gothic" w:hAnsi="Verdana" w:cs="Arial"/>
                <w:color w:val="000000"/>
                <w:sz w:val="20"/>
                <w:szCs w:val="20"/>
              </w:rPr>
              <w:t>Posten</w:t>
            </w:r>
            <w:proofErr w:type="spellEnd"/>
            <w:r w:rsidR="00452DD8">
              <w:rPr>
                <w:rFonts w:ascii="Verdana" w:eastAsia="Century Gothic" w:hAnsi="Verdana" w:cs="Arial"/>
                <w:color w:val="000000"/>
                <w:sz w:val="20"/>
                <w:szCs w:val="20"/>
              </w:rPr>
              <w:t xml:space="preserve"> </w:t>
            </w:r>
          </w:p>
          <w:p w14:paraId="686B5EE1" w14:textId="77777777" w:rsidR="005355DA" w:rsidRPr="00B43367" w:rsidRDefault="005355DA" w:rsidP="005355DA">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7EE2C07E" w14:textId="77777777" w:rsidR="008436B8" w:rsidRPr="00B43367" w:rsidRDefault="008436B8" w:rsidP="00D60038">
            <w:pPr>
              <w:pStyle w:val="Listenabsatz"/>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76A88027" w14:textId="77777777" w:rsidR="005355DA" w:rsidRPr="00B43367" w:rsidRDefault="005355DA" w:rsidP="00D60038">
            <w:pPr>
              <w:pStyle w:val="Listenabsatz"/>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97C878A" w14:textId="1EFC0E1F" w:rsidR="00C82DAD" w:rsidRPr="00097703" w:rsidRDefault="00C82DAD" w:rsidP="0009770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shd w:val="clear" w:color="auto" w:fill="FFD966" w:themeFill="accent4" w:themeFillTint="99"/>
          </w:tcPr>
          <w:p w14:paraId="09685C81" w14:textId="77777777" w:rsidR="005F1B22" w:rsidRPr="00B43367" w:rsidRDefault="005F1B22"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FD966" w:themeFill="accent4" w:themeFillTint="99"/>
          </w:tcPr>
          <w:p w14:paraId="03B16A27" w14:textId="1E4E9068" w:rsidR="005F1B22" w:rsidRPr="00D60038" w:rsidRDefault="00D60038"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180’</w:t>
            </w:r>
          </w:p>
        </w:tc>
      </w:tr>
      <w:tr w:rsidR="005F1B22" w:rsidRPr="00B43367" w14:paraId="6F011A46" w14:textId="77777777" w:rsidTr="1F164062">
        <w:tc>
          <w:tcPr>
            <w:cnfStyle w:val="001000000000" w:firstRow="0" w:lastRow="0" w:firstColumn="1" w:lastColumn="0" w:oddVBand="0" w:evenVBand="0" w:oddHBand="0" w:evenHBand="0" w:firstRowFirstColumn="0" w:firstRowLastColumn="0" w:lastRowFirstColumn="0" w:lastRowLastColumn="0"/>
            <w:tcW w:w="1591" w:type="dxa"/>
            <w:shd w:val="clear" w:color="auto" w:fill="806000" w:themeFill="accent4" w:themeFillShade="80"/>
          </w:tcPr>
          <w:p w14:paraId="5A5AFD67" w14:textId="6AE047A1" w:rsidR="00452DD8" w:rsidRPr="00E74BC4" w:rsidRDefault="00487A86" w:rsidP="0013135C">
            <w:pPr>
              <w:spacing w:before="60" w:after="60"/>
              <w:rPr>
                <w:rFonts w:ascii="Verdana" w:hAnsi="Verdana" w:cs="Arial"/>
                <w:b w:val="0"/>
                <w:bCs w:val="0"/>
                <w:sz w:val="20"/>
                <w:szCs w:val="20"/>
                <w:lang w:val="de-CH"/>
              </w:rPr>
            </w:pPr>
            <w:r w:rsidRPr="00E74BC4">
              <w:rPr>
                <w:rFonts w:ascii="Verdana" w:hAnsi="Verdana" w:cs="Arial"/>
                <w:b w:val="0"/>
                <w:bCs w:val="0"/>
                <w:sz w:val="20"/>
                <w:szCs w:val="20"/>
                <w:lang w:val="de-CH"/>
              </w:rPr>
              <w:t>7.1.1</w:t>
            </w:r>
            <w:r w:rsidR="00D97FE7" w:rsidRPr="00E74BC4">
              <w:rPr>
                <w:rFonts w:ascii="Verdana" w:hAnsi="Verdana" w:cs="Arial"/>
                <w:b w:val="0"/>
                <w:bCs w:val="0"/>
                <w:sz w:val="20"/>
                <w:szCs w:val="20"/>
                <w:lang w:val="de-CH"/>
              </w:rPr>
              <w:t xml:space="preserve"> (f5.8/h6.4)</w:t>
            </w:r>
          </w:p>
          <w:p w14:paraId="6C428807" w14:textId="6D92A551" w:rsidR="00452DD8" w:rsidRPr="00E74BC4" w:rsidRDefault="00487A86" w:rsidP="0013135C">
            <w:pPr>
              <w:spacing w:before="60" w:after="60"/>
              <w:rPr>
                <w:rFonts w:ascii="Verdana" w:hAnsi="Verdana" w:cs="Arial"/>
                <w:b w:val="0"/>
                <w:bCs w:val="0"/>
                <w:sz w:val="20"/>
                <w:szCs w:val="20"/>
                <w:lang w:val="de-CH"/>
              </w:rPr>
            </w:pPr>
            <w:r w:rsidRPr="00E74BC4">
              <w:rPr>
                <w:rFonts w:ascii="Verdana" w:hAnsi="Verdana" w:cs="Arial"/>
                <w:b w:val="0"/>
                <w:bCs w:val="0"/>
                <w:sz w:val="20"/>
                <w:szCs w:val="20"/>
                <w:lang w:val="de-CH"/>
              </w:rPr>
              <w:t>7.1.2</w:t>
            </w:r>
            <w:r w:rsidR="00D97FE7" w:rsidRPr="00E74BC4">
              <w:rPr>
                <w:rFonts w:ascii="Verdana" w:hAnsi="Verdana" w:cs="Arial"/>
                <w:b w:val="0"/>
                <w:bCs w:val="0"/>
                <w:sz w:val="20"/>
                <w:szCs w:val="20"/>
                <w:lang w:val="de-CH"/>
              </w:rPr>
              <w:t xml:space="preserve"> (f5.8/h6.4)</w:t>
            </w:r>
          </w:p>
          <w:p w14:paraId="74D7A8FA" w14:textId="4B52CCE0" w:rsidR="005F1B22" w:rsidRPr="00E74BC4" w:rsidRDefault="00487A86" w:rsidP="0013135C">
            <w:pPr>
              <w:spacing w:before="60" w:after="60"/>
              <w:rPr>
                <w:rFonts w:ascii="Verdana" w:hAnsi="Verdana" w:cs="Arial"/>
                <w:sz w:val="20"/>
                <w:szCs w:val="20"/>
                <w:lang w:val="de-CH"/>
              </w:rPr>
            </w:pPr>
            <w:r w:rsidRPr="00E74BC4">
              <w:rPr>
                <w:rFonts w:ascii="Verdana" w:hAnsi="Verdana" w:cs="Arial"/>
                <w:b w:val="0"/>
                <w:bCs w:val="0"/>
                <w:sz w:val="20"/>
                <w:szCs w:val="20"/>
                <w:lang w:val="de-CH"/>
              </w:rPr>
              <w:t>7.1.3</w:t>
            </w:r>
            <w:r w:rsidR="00D97FE7" w:rsidRPr="00E74BC4">
              <w:rPr>
                <w:rFonts w:ascii="Verdana" w:hAnsi="Verdana" w:cs="Arial"/>
                <w:b w:val="0"/>
                <w:bCs w:val="0"/>
                <w:sz w:val="20"/>
                <w:szCs w:val="20"/>
                <w:lang w:val="de-CH"/>
              </w:rPr>
              <w:t xml:space="preserve"> (f5.9/h6.4)</w:t>
            </w:r>
          </w:p>
        </w:tc>
        <w:tc>
          <w:tcPr>
            <w:tcW w:w="4500" w:type="dxa"/>
            <w:shd w:val="clear" w:color="auto" w:fill="FFD966" w:themeFill="accent4" w:themeFillTint="99"/>
          </w:tcPr>
          <w:p w14:paraId="37197394" w14:textId="77777777" w:rsidR="00850105" w:rsidRPr="00B43367" w:rsidRDefault="0062409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sz w:val="20"/>
                <w:szCs w:val="20"/>
                <w:lang w:val="de-CH"/>
              </w:rPr>
            </w:pPr>
            <w:r w:rsidRPr="00B43367">
              <w:rPr>
                <w:rFonts w:ascii="Verdana" w:hAnsi="Verdana" w:cs="Arial"/>
                <w:b/>
                <w:sz w:val="20"/>
                <w:szCs w:val="20"/>
                <w:lang w:val="de-CH"/>
              </w:rPr>
              <w:t>Andere Anleiten</w:t>
            </w:r>
            <w:r w:rsidR="00850105" w:rsidRPr="00B43367">
              <w:rPr>
                <w:rFonts w:ascii="Verdana" w:hAnsi="Verdana"/>
                <w:sz w:val="20"/>
                <w:szCs w:val="20"/>
                <w:lang w:val="de-CH"/>
              </w:rPr>
              <w:t xml:space="preserve"> </w:t>
            </w:r>
          </w:p>
          <w:p w14:paraId="107A7F53" w14:textId="453846FD" w:rsidR="005F1B22" w:rsidRPr="00B43367" w:rsidRDefault="00850105"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B43367">
              <w:rPr>
                <w:rFonts w:ascii="Verdana" w:hAnsi="Verdana" w:cs="Arial"/>
                <w:bCs/>
                <w:sz w:val="20"/>
                <w:szCs w:val="20"/>
                <w:lang w:val="de-CH"/>
              </w:rPr>
              <w:t>nachvollziehbare Aufträge erteilen, Kontrolle/Beurteilung der Aufträge, Massnahmen zur Vermeidung von Unfällen, Gesundheitsschädigungen, Vergiftungen (Mensch, Tier, Umwelt) festhalten</w:t>
            </w:r>
          </w:p>
        </w:tc>
        <w:tc>
          <w:tcPr>
            <w:tcW w:w="4110" w:type="dxa"/>
            <w:shd w:val="clear" w:color="auto" w:fill="FFD966" w:themeFill="accent4" w:themeFillTint="99"/>
          </w:tcPr>
          <w:p w14:paraId="16F0ABC4" w14:textId="77777777" w:rsidR="005F1B22" w:rsidRDefault="00CB6FFF" w:rsidP="00E87C9D">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43367">
              <w:rPr>
                <w:rFonts w:ascii="Verdana" w:eastAsia="Century Gothic" w:hAnsi="Verdana" w:cs="Arial"/>
                <w:color w:val="000000"/>
              </w:rPr>
              <w:t>Einzel-/Gruppenarbeit: z.B. in Form von Mindmap, Checkliste</w:t>
            </w:r>
            <w:r w:rsidR="00850105" w:rsidRPr="00B43367">
              <w:rPr>
                <w:rFonts w:ascii="Verdana" w:eastAsia="Century Gothic" w:hAnsi="Verdana" w:cs="Arial"/>
                <w:color w:val="000000"/>
              </w:rPr>
              <w:t>.</w:t>
            </w:r>
            <w:r w:rsidRPr="00B43367">
              <w:rPr>
                <w:rFonts w:ascii="Verdana" w:eastAsia="Century Gothic" w:hAnsi="Verdana" w:cs="Arial"/>
                <w:color w:val="000000"/>
              </w:rPr>
              <w:t xml:space="preserve"> </w:t>
            </w:r>
          </w:p>
          <w:p w14:paraId="46735A69" w14:textId="311AE136" w:rsidR="00452DD8" w:rsidRPr="00B43367" w:rsidRDefault="00452DD8" w:rsidP="00E87C9D">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Lernkontrolle</w:t>
            </w:r>
          </w:p>
        </w:tc>
        <w:tc>
          <w:tcPr>
            <w:tcW w:w="2977" w:type="dxa"/>
            <w:shd w:val="clear" w:color="auto" w:fill="FFD966" w:themeFill="accent4" w:themeFillTint="99"/>
          </w:tcPr>
          <w:p w14:paraId="52603E04" w14:textId="77777777" w:rsidR="005F1B22" w:rsidRPr="00B43367" w:rsidRDefault="005F1B22"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shd w:val="clear" w:color="auto" w:fill="FFD966" w:themeFill="accent4" w:themeFillTint="99"/>
          </w:tcPr>
          <w:p w14:paraId="5138116B" w14:textId="5444B7A6" w:rsidR="005F1B22" w:rsidRPr="00D60038" w:rsidRDefault="00D60038"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60038">
              <w:rPr>
                <w:rFonts w:ascii="Verdana" w:hAnsi="Verdana" w:cs="Arial"/>
                <w:bCs/>
                <w:sz w:val="20"/>
                <w:szCs w:val="20"/>
                <w:lang w:val="de-CH"/>
              </w:rPr>
              <w:t>60’</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696F627" w14:textId="38ABF5B6" w:rsidR="003C2943" w:rsidRPr="00560ACB" w:rsidRDefault="003C2943">
      <w:pPr>
        <w:spacing w:after="160" w:line="259" w:lineRule="auto"/>
        <w:rPr>
          <w:rFonts w:ascii="Verdana" w:eastAsiaTheme="majorEastAsia" w:hAnsi="Verdana" w:cs="Arial"/>
          <w:lang w:val="de-CH"/>
        </w:rPr>
      </w:pPr>
    </w:p>
    <w:p w14:paraId="2053CC6C" w14:textId="6E98EB79" w:rsidR="00DF08EE" w:rsidRPr="00D60038" w:rsidRDefault="003C2943" w:rsidP="00FE2C5F">
      <w:pPr>
        <w:spacing w:after="160"/>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p w14:paraId="417341D7" w14:textId="77777777" w:rsidR="00DF08EE" w:rsidRDefault="00DF08EE" w:rsidP="00FE2C5F">
      <w:pPr>
        <w:rPr>
          <w:rFonts w:ascii="Verdana" w:hAnsi="Verdana" w:cs="Arial"/>
          <w:lang w:val="de-CH"/>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3"/>
        <w:gridCol w:w="4393"/>
        <w:gridCol w:w="4393"/>
      </w:tblGrid>
      <w:tr w:rsidR="00DF08EE" w:rsidRPr="00FE2C5F" w14:paraId="65CE1360" w14:textId="77777777" w:rsidTr="00947AD0">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4FFB8840" w14:textId="77777777" w:rsidR="00DF08EE" w:rsidRPr="00CB2C6F" w:rsidRDefault="00DF08EE" w:rsidP="00FE2C5F">
            <w:pPr>
              <w:rPr>
                <w:rFonts w:ascii="Verdana" w:hAnsi="Verdana" w:cs="Arial"/>
                <w:b/>
                <w:bCs/>
                <w:sz w:val="20"/>
                <w:szCs w:val="20"/>
                <w:lang w:val="de-CH"/>
              </w:rPr>
            </w:pPr>
            <w:r w:rsidRPr="00CB2C6F">
              <w:rPr>
                <w:rFonts w:ascii="Verdana" w:hAnsi="Verdana" w:cs="Arial"/>
                <w:b/>
                <w:bCs/>
                <w:sz w:val="20"/>
                <w:szCs w:val="20"/>
                <w:lang w:val="de-CH"/>
              </w:rPr>
              <w:t>Handlungskompetenz f5: Ackerkulturen pflegen</w:t>
            </w:r>
          </w:p>
          <w:p w14:paraId="7FA6ED64" w14:textId="77777777" w:rsidR="00DF08EE" w:rsidRPr="00CB2C6F" w:rsidRDefault="00DF08EE" w:rsidP="00FE2C5F">
            <w:pPr>
              <w:rPr>
                <w:rFonts w:ascii="Verdana" w:hAnsi="Verdana" w:cs="Arial"/>
                <w:i/>
                <w:iCs/>
                <w:sz w:val="20"/>
                <w:szCs w:val="20"/>
                <w:lang w:val="de-CH"/>
              </w:rPr>
            </w:pPr>
            <w:r w:rsidRPr="00CB2C6F">
              <w:rPr>
                <w:rFonts w:ascii="Verdana" w:hAnsi="Verdana" w:cs="Arial"/>
                <w:i/>
                <w:iCs/>
                <w:sz w:val="20"/>
                <w:szCs w:val="20"/>
                <w:lang w:val="de-CH"/>
              </w:rPr>
              <w:t xml:space="preserve">Landwirtinnen und Landwirte der Fachrichtung Ackerbau pflegen Ackerkulturen mit dem Ziel, diese gesund zu erhalten und negative ökologische Auswirkungen von Pflanzenschutzmitteln zu minimieren. Sie haben ein gutes Verständnis für die Zusammenhänge des Ökosystems und des Klimawandels und sind sich der Bedeutung von vorbeugenden Massnahmen bewusst. Sie halten sich in Bezug auf neue, ökologische Ansätze und Regulierungsmethoden auf dem aktuellen Wissenstand (z.B. Robotik, neue Züchtungsverfahren, resistente Sorten). </w:t>
            </w:r>
          </w:p>
          <w:p w14:paraId="41EE15FB" w14:textId="77777777" w:rsidR="00DF08EE" w:rsidRPr="00CB2C6F" w:rsidRDefault="00DF08EE" w:rsidP="00FE2C5F">
            <w:pPr>
              <w:rPr>
                <w:rFonts w:ascii="Verdana" w:hAnsi="Verdana" w:cs="Arial"/>
                <w:sz w:val="20"/>
                <w:szCs w:val="20"/>
                <w:lang w:val="de-CH"/>
              </w:rPr>
            </w:pPr>
            <w:r w:rsidRPr="00CB2C6F">
              <w:rPr>
                <w:rFonts w:ascii="Verdana" w:hAnsi="Verdana" w:cs="Arial"/>
                <w:sz w:val="20"/>
                <w:szCs w:val="20"/>
                <w:lang w:val="de-CH"/>
              </w:rPr>
              <w:t>Landwirtinnen und Landwirte</w:t>
            </w:r>
            <w:r w:rsidRPr="00CB2C6F">
              <w:rPr>
                <w:rFonts w:ascii="Verdana" w:hAnsi="Verdana" w:cs="Arial"/>
                <w:i/>
                <w:iCs/>
                <w:sz w:val="20"/>
                <w:szCs w:val="20"/>
                <w:lang w:val="de-CH"/>
              </w:rPr>
              <w:t xml:space="preserve"> </w:t>
            </w:r>
            <w:r w:rsidRPr="00CB2C6F">
              <w:rPr>
                <w:rFonts w:ascii="Verdana" w:hAnsi="Verdana" w:cs="Arial"/>
                <w:sz w:val="20"/>
                <w:szCs w:val="20"/>
                <w:lang w:val="de-CH"/>
              </w:rPr>
              <w:t>der Fachrichtung Ackerbau bestimmen vorbeugende Massnahmen zur Gesunderhaltung und Stärkung von Ackerkulturen und führen diese aus. Sie beobachten die Pflanzen aufmerksam und erkennen Symptome und Mangelerscheinungen von kranken Pflanzen wie auch typische Schädlinge und Unkräuter.</w:t>
            </w:r>
            <w:r w:rsidRPr="00CB2C6F">
              <w:rPr>
                <w:rFonts w:ascii="Verdana" w:hAnsi="Verdana"/>
                <w:sz w:val="20"/>
                <w:szCs w:val="20"/>
                <w:lang w:val="de-CH"/>
              </w:rPr>
              <w:t xml:space="preserve"> </w:t>
            </w:r>
            <w:r w:rsidRPr="00CB2C6F">
              <w:rPr>
                <w:rFonts w:ascii="Verdana" w:hAnsi="Verdana" w:cs="Arial"/>
                <w:sz w:val="20"/>
                <w:szCs w:val="20"/>
                <w:lang w:val="de-CH"/>
              </w:rPr>
              <w:t>Sie beurteilen befallene Ackerkulturen gemäss dem Schadschwellenprinzip und bestimmen geeignete Regulierungsmassnahmen. Sie führen dieses aus und überprüfen die Wirkung anhand eines Kontrollfensters.</w:t>
            </w:r>
          </w:p>
        </w:tc>
      </w:tr>
      <w:tr w:rsidR="00DF08EE" w:rsidRPr="00DF08EE" w14:paraId="481C665C" w14:textId="77777777" w:rsidTr="00947AD0">
        <w:trPr>
          <w:trHeight w:val="351"/>
        </w:trPr>
        <w:tc>
          <w:tcPr>
            <w:tcW w:w="278" w:type="pct"/>
            <w:tcBorders>
              <w:top w:val="single" w:sz="4" w:space="0" w:color="auto"/>
              <w:left w:val="single" w:sz="4" w:space="0" w:color="auto"/>
              <w:bottom w:val="single" w:sz="4" w:space="0" w:color="auto"/>
              <w:right w:val="single" w:sz="4" w:space="0" w:color="auto"/>
            </w:tcBorders>
          </w:tcPr>
          <w:p w14:paraId="2DCA37DF" w14:textId="77777777" w:rsidR="00DF08EE" w:rsidRPr="00CB2C6F" w:rsidRDefault="00DF08EE" w:rsidP="00FE2C5F">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41CE325D" w14:textId="77777777" w:rsidR="00DF08EE" w:rsidRPr="00CB2C6F" w:rsidRDefault="00DF08EE" w:rsidP="00FE2C5F">
            <w:pPr>
              <w:rPr>
                <w:rFonts w:ascii="Verdana" w:hAnsi="Verdana" w:cs="Arial"/>
                <w:b/>
                <w:bCs/>
                <w:sz w:val="20"/>
                <w:szCs w:val="20"/>
                <w:lang w:eastAsia="de-DE"/>
              </w:rPr>
            </w:pPr>
            <w:proofErr w:type="spellStart"/>
            <w:r w:rsidRPr="00CB2C6F">
              <w:rPr>
                <w:rFonts w:ascii="Verdana" w:hAnsi="Verdana" w:cs="Arial"/>
                <w:b/>
                <w:bCs/>
                <w:sz w:val="20"/>
                <w:szCs w:val="20"/>
              </w:rPr>
              <w:t>Leistungsziele</w:t>
            </w:r>
            <w:proofErr w:type="spellEnd"/>
            <w:r w:rsidRPr="00CB2C6F">
              <w:rPr>
                <w:rFonts w:ascii="Verdana" w:hAnsi="Verdana" w:cs="Arial"/>
                <w:b/>
                <w:bCs/>
                <w:sz w:val="20"/>
                <w:szCs w:val="20"/>
              </w:rPr>
              <w:t xml:space="preserve"> </w:t>
            </w:r>
            <w:proofErr w:type="spellStart"/>
            <w:r w:rsidRPr="00CB2C6F">
              <w:rPr>
                <w:rFonts w:ascii="Verdana" w:hAnsi="Verdana" w:cs="Arial"/>
                <w:b/>
                <w:bCs/>
                <w:sz w:val="20"/>
                <w:szCs w:val="20"/>
              </w:rPr>
              <w:t>Betrieb</w:t>
            </w:r>
            <w:proofErr w:type="spellEnd"/>
          </w:p>
        </w:tc>
        <w:tc>
          <w:tcPr>
            <w:tcW w:w="1574" w:type="pct"/>
            <w:tcBorders>
              <w:top w:val="single" w:sz="4" w:space="0" w:color="auto"/>
              <w:left w:val="single" w:sz="4" w:space="0" w:color="auto"/>
              <w:bottom w:val="single" w:sz="4" w:space="0" w:color="auto"/>
              <w:right w:val="single" w:sz="4" w:space="0" w:color="auto"/>
            </w:tcBorders>
            <w:hideMark/>
          </w:tcPr>
          <w:p w14:paraId="1E6EF726" w14:textId="77777777" w:rsidR="00DF08EE" w:rsidRPr="00CB2C6F" w:rsidRDefault="00DF08EE" w:rsidP="00FE2C5F">
            <w:pPr>
              <w:rPr>
                <w:rFonts w:ascii="Verdana" w:hAnsi="Verdana" w:cs="Arial"/>
                <w:b/>
                <w:bCs/>
                <w:sz w:val="20"/>
                <w:szCs w:val="20"/>
                <w:lang w:eastAsia="de-DE"/>
              </w:rPr>
            </w:pPr>
            <w:proofErr w:type="spellStart"/>
            <w:r w:rsidRPr="00CB2C6F">
              <w:rPr>
                <w:rFonts w:ascii="Verdana" w:hAnsi="Verdana" w:cs="Arial"/>
                <w:b/>
                <w:bCs/>
                <w:sz w:val="20"/>
                <w:szCs w:val="20"/>
              </w:rPr>
              <w:t>Leistungsziele</w:t>
            </w:r>
            <w:proofErr w:type="spellEnd"/>
            <w:r w:rsidRPr="00CB2C6F">
              <w:rPr>
                <w:rFonts w:ascii="Verdana" w:hAnsi="Verdana" w:cs="Arial"/>
                <w:b/>
                <w:bCs/>
                <w:sz w:val="20"/>
                <w:szCs w:val="20"/>
              </w:rPr>
              <w:t xml:space="preserve"> </w:t>
            </w:r>
            <w:proofErr w:type="spellStart"/>
            <w:r w:rsidRPr="00CB2C6F">
              <w:rPr>
                <w:rFonts w:ascii="Verdana" w:hAnsi="Verdana" w:cs="Arial"/>
                <w:b/>
                <w:bCs/>
                <w:sz w:val="20"/>
                <w:szCs w:val="20"/>
              </w:rPr>
              <w:t>Berufsfachschule</w:t>
            </w:r>
            <w:proofErr w:type="spellEnd"/>
          </w:p>
        </w:tc>
        <w:tc>
          <w:tcPr>
            <w:tcW w:w="1574" w:type="pct"/>
            <w:tcBorders>
              <w:top w:val="single" w:sz="4" w:space="0" w:color="auto"/>
              <w:left w:val="single" w:sz="4" w:space="0" w:color="auto"/>
              <w:bottom w:val="single" w:sz="4" w:space="0" w:color="auto"/>
              <w:right w:val="single" w:sz="4" w:space="0" w:color="auto"/>
            </w:tcBorders>
            <w:hideMark/>
          </w:tcPr>
          <w:p w14:paraId="220C2CB8" w14:textId="77777777" w:rsidR="00DF08EE" w:rsidRPr="00CB2C6F" w:rsidRDefault="00DF08EE" w:rsidP="00FE2C5F">
            <w:pPr>
              <w:rPr>
                <w:rFonts w:ascii="Verdana" w:hAnsi="Verdana" w:cs="Arial"/>
                <w:b/>
                <w:bCs/>
                <w:sz w:val="20"/>
                <w:szCs w:val="20"/>
                <w:lang w:eastAsia="de-DE"/>
              </w:rPr>
            </w:pPr>
            <w:proofErr w:type="spellStart"/>
            <w:r w:rsidRPr="00CB2C6F">
              <w:rPr>
                <w:rFonts w:ascii="Verdana" w:hAnsi="Verdana" w:cs="Arial"/>
                <w:b/>
                <w:bCs/>
                <w:sz w:val="20"/>
                <w:szCs w:val="20"/>
              </w:rPr>
              <w:t>Leistungsziele</w:t>
            </w:r>
            <w:proofErr w:type="spellEnd"/>
            <w:r w:rsidRPr="00CB2C6F">
              <w:rPr>
                <w:rFonts w:ascii="Verdana" w:hAnsi="Verdana" w:cs="Arial"/>
                <w:b/>
                <w:bCs/>
                <w:sz w:val="20"/>
                <w:szCs w:val="20"/>
              </w:rPr>
              <w:t xml:space="preserve"> </w:t>
            </w:r>
            <w:proofErr w:type="spellStart"/>
            <w:r w:rsidRPr="00CB2C6F">
              <w:rPr>
                <w:rFonts w:ascii="Verdana" w:hAnsi="Verdana" w:cs="Arial"/>
                <w:b/>
                <w:bCs/>
                <w:sz w:val="20"/>
                <w:szCs w:val="20"/>
              </w:rPr>
              <w:t>überbetrieblicher</w:t>
            </w:r>
            <w:proofErr w:type="spellEnd"/>
            <w:r w:rsidRPr="00CB2C6F">
              <w:rPr>
                <w:rFonts w:ascii="Verdana" w:hAnsi="Verdana" w:cs="Arial"/>
                <w:b/>
                <w:bCs/>
                <w:sz w:val="20"/>
                <w:szCs w:val="20"/>
              </w:rPr>
              <w:t xml:space="preserve"> </w:t>
            </w:r>
            <w:proofErr w:type="spellStart"/>
            <w:r w:rsidRPr="00CB2C6F">
              <w:rPr>
                <w:rFonts w:ascii="Verdana" w:hAnsi="Verdana" w:cs="Arial"/>
                <w:b/>
                <w:bCs/>
                <w:sz w:val="20"/>
                <w:szCs w:val="20"/>
              </w:rPr>
              <w:t>Kurs</w:t>
            </w:r>
            <w:proofErr w:type="spellEnd"/>
          </w:p>
        </w:tc>
      </w:tr>
      <w:tr w:rsidR="00947AD0" w:rsidRPr="00FE2C5F" w14:paraId="399C14C9" w14:textId="77777777" w:rsidTr="00947AD0">
        <w:trPr>
          <w:trHeight w:val="351"/>
        </w:trPr>
        <w:tc>
          <w:tcPr>
            <w:tcW w:w="278" w:type="pct"/>
            <w:tcBorders>
              <w:top w:val="single" w:sz="4" w:space="0" w:color="auto"/>
              <w:left w:val="single" w:sz="4" w:space="0" w:color="auto"/>
              <w:bottom w:val="single" w:sz="4" w:space="0" w:color="auto"/>
              <w:right w:val="single" w:sz="4" w:space="0" w:color="auto"/>
            </w:tcBorders>
          </w:tcPr>
          <w:p w14:paraId="60F8DC50" w14:textId="48F6BA95" w:rsidR="00947AD0" w:rsidRPr="00CB2C6F" w:rsidRDefault="00947AD0" w:rsidP="00FE2C5F">
            <w:pPr>
              <w:rPr>
                <w:rFonts w:ascii="Verdana" w:hAnsi="Verdana" w:cs="Arial"/>
                <w:b/>
                <w:bCs/>
                <w:sz w:val="20"/>
                <w:szCs w:val="20"/>
                <w:lang w:val="de-CH"/>
              </w:rPr>
            </w:pPr>
            <w:r w:rsidRPr="00CB2C6F">
              <w:rPr>
                <w:rFonts w:ascii="Verdana" w:hAnsi="Verdana" w:cs="Arial"/>
                <w:sz w:val="20"/>
                <w:szCs w:val="20"/>
                <w:lang w:eastAsia="de-DE"/>
              </w:rPr>
              <w:t>f5.4</w:t>
            </w:r>
          </w:p>
        </w:tc>
        <w:tc>
          <w:tcPr>
            <w:tcW w:w="1574" w:type="pct"/>
            <w:tcBorders>
              <w:top w:val="single" w:sz="4" w:space="0" w:color="auto"/>
              <w:left w:val="single" w:sz="4" w:space="0" w:color="auto"/>
              <w:bottom w:val="single" w:sz="4" w:space="0" w:color="auto"/>
              <w:right w:val="single" w:sz="4" w:space="0" w:color="auto"/>
            </w:tcBorders>
          </w:tcPr>
          <w:p w14:paraId="22E20F81" w14:textId="77777777" w:rsidR="00947AD0" w:rsidRPr="00CB2C6F" w:rsidRDefault="00947AD0" w:rsidP="00FE2C5F">
            <w:pPr>
              <w:rPr>
                <w:rFonts w:ascii="Verdana" w:hAnsi="Verdana" w:cs="Arial"/>
                <w:sz w:val="20"/>
                <w:szCs w:val="20"/>
                <w:lang w:val="de-CH"/>
              </w:rPr>
            </w:pPr>
            <w:r w:rsidRPr="00CB2C6F">
              <w:rPr>
                <w:rFonts w:ascii="Verdana" w:hAnsi="Verdana" w:cs="Arial"/>
                <w:sz w:val="20"/>
                <w:szCs w:val="20"/>
                <w:lang w:val="de-CH"/>
              </w:rPr>
              <w:t>Sie bestimmen geeignete Regulierungsmassnahmen und den jeweiligen Regulierungszeitpunkt unter Berücksichtigung des Ökosystems. (K3)</w:t>
            </w:r>
          </w:p>
          <w:p w14:paraId="55798A2D" w14:textId="77777777" w:rsidR="00947AD0" w:rsidRPr="00CB2C6F" w:rsidRDefault="00947AD0" w:rsidP="00FE2C5F">
            <w:pPr>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Ziele Fachbewilligung Pflanzenschutz:</w:t>
            </w:r>
          </w:p>
          <w:p w14:paraId="32B6B0AC" w14:textId="77777777" w:rsidR="00947AD0" w:rsidRPr="00CB2C6F" w:rsidRDefault="00947AD0" w:rsidP="00FE2C5F">
            <w:pPr>
              <w:rPr>
                <w:rFonts w:ascii="Verdana" w:hAnsi="Verdana" w:cs="Arial"/>
                <w:sz w:val="20"/>
                <w:szCs w:val="20"/>
                <w:highlight w:val="cyan"/>
                <w:lang w:val="de-CH"/>
              </w:rPr>
            </w:pPr>
            <w:r w:rsidRPr="00CB2C6F">
              <w:rPr>
                <w:rFonts w:ascii="Verdana" w:hAnsi="Verdana" w:cs="Arial"/>
                <w:sz w:val="20"/>
                <w:szCs w:val="20"/>
                <w:highlight w:val="cyan"/>
                <w:lang w:val="de-CH" w:eastAsia="de-DE"/>
              </w:rPr>
              <w:t>Den Einsatz von Pflanzenschutzmitteln im Vergleich mit anderen Massnahmen abwägen und eine direkte Bekämpfung von Beikräutern, Krankheiten und Schädlingen begründen (K4)</w:t>
            </w:r>
          </w:p>
          <w:p w14:paraId="25A48589" w14:textId="77777777" w:rsidR="00947AD0" w:rsidRPr="00CB2C6F" w:rsidRDefault="00947AD0"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Zur Regulierung von Schädlingen, Krankheiten und Unkräutern geeignete physikalische, biologische und biotechnische Verfahren auswählen und anwenden (K4)</w:t>
            </w:r>
          </w:p>
          <w:p w14:paraId="4628CFB7" w14:textId="77777777" w:rsidR="00947AD0" w:rsidRPr="00FE2C5F" w:rsidRDefault="00947AD0" w:rsidP="00FE2C5F">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tcPr>
          <w:p w14:paraId="53EDB21B" w14:textId="77777777" w:rsidR="00947AD0" w:rsidRPr="00CB2C6F" w:rsidRDefault="00947AD0" w:rsidP="00FE2C5F">
            <w:pPr>
              <w:ind w:left="1"/>
              <w:rPr>
                <w:rFonts w:ascii="Verdana" w:hAnsi="Verdana" w:cs="Arial"/>
                <w:sz w:val="20"/>
                <w:szCs w:val="20"/>
                <w:lang w:val="de-CH" w:eastAsia="de-DE"/>
              </w:rPr>
            </w:pPr>
            <w:r w:rsidRPr="00CB2C6F">
              <w:rPr>
                <w:rFonts w:ascii="Verdana" w:hAnsi="Verdana" w:cs="Arial"/>
                <w:sz w:val="20"/>
                <w:szCs w:val="20"/>
                <w:lang w:val="de-CH" w:eastAsia="de-DE"/>
              </w:rPr>
              <w:t>Sie schlagen anhand von Beispielen mögliche Regulierungsmassnahmen nach. (K3)</w:t>
            </w:r>
          </w:p>
          <w:p w14:paraId="60D68ED2" w14:textId="77777777" w:rsidR="00947AD0" w:rsidRPr="00CB2C6F" w:rsidRDefault="00947AD0" w:rsidP="00FE2C5F">
            <w:pPr>
              <w:ind w:left="1"/>
              <w:rPr>
                <w:rFonts w:ascii="Verdana" w:hAnsi="Verdana" w:cs="Arial"/>
                <w:sz w:val="20"/>
                <w:szCs w:val="20"/>
                <w:lang w:val="de-CH" w:eastAsia="de-DE"/>
              </w:rPr>
            </w:pPr>
            <w:r w:rsidRPr="00CB2C6F">
              <w:rPr>
                <w:rFonts w:ascii="Verdana" w:hAnsi="Verdana" w:cs="Arial"/>
                <w:sz w:val="20"/>
                <w:szCs w:val="20"/>
                <w:lang w:val="de-CH" w:eastAsia="de-DE"/>
              </w:rPr>
              <w:t xml:space="preserve">Sie erläutern verschiedene Kriterien, die bei der Wahl von Regulierungsmassnahmen berücksichtigt werden. (K2) </w:t>
            </w:r>
          </w:p>
          <w:p w14:paraId="22320667" w14:textId="77777777" w:rsidR="00947AD0" w:rsidRPr="00CB2C6F" w:rsidRDefault="00947AD0" w:rsidP="00FE2C5F">
            <w:pPr>
              <w:ind w:left="1"/>
              <w:rPr>
                <w:rFonts w:ascii="Verdana" w:hAnsi="Verdana" w:cs="Arial"/>
                <w:sz w:val="20"/>
                <w:szCs w:val="20"/>
                <w:lang w:val="de-CH" w:eastAsia="de-DE"/>
              </w:rPr>
            </w:pPr>
            <w:r w:rsidRPr="00CB2C6F">
              <w:rPr>
                <w:rFonts w:ascii="Verdana" w:hAnsi="Verdana" w:cs="Arial"/>
                <w:sz w:val="20"/>
                <w:szCs w:val="20"/>
                <w:lang w:val="de-CH" w:eastAsia="de-DE"/>
              </w:rPr>
              <w:t>Sie beschreiben Vor- und Nachteile von einzelnen Regulierungsmassnahmen und Handlungsoptionen. (K2)</w:t>
            </w:r>
          </w:p>
          <w:p w14:paraId="742C5769" w14:textId="77777777" w:rsidR="00947AD0" w:rsidRPr="00CB2C6F" w:rsidRDefault="00947AD0" w:rsidP="00FE2C5F">
            <w:pPr>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Ziele Fachbewilligung Pflanzenschutz:</w:t>
            </w:r>
          </w:p>
          <w:p w14:paraId="6422479C" w14:textId="77777777" w:rsidR="00947AD0" w:rsidRPr="00CB2C6F" w:rsidRDefault="00947AD0"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Informationsquellen und Prognosesysteme für den Pflanzenschutz aufzeigen und als Entscheidungshilfen nutzen (K3)</w:t>
            </w:r>
          </w:p>
          <w:p w14:paraId="26B5737A" w14:textId="12221E3E" w:rsidR="00947AD0" w:rsidRPr="00FE2C5F" w:rsidRDefault="00947AD0" w:rsidP="00FE2C5F">
            <w:pPr>
              <w:rPr>
                <w:rFonts w:ascii="Verdana" w:hAnsi="Verdana" w:cs="Arial"/>
                <w:b/>
                <w:bCs/>
                <w:sz w:val="20"/>
                <w:szCs w:val="20"/>
                <w:lang w:val="de-CH"/>
              </w:rPr>
            </w:pPr>
            <w:r w:rsidRPr="00CB2C6F">
              <w:rPr>
                <w:rFonts w:ascii="Verdana" w:hAnsi="Verdana" w:cs="Arial"/>
                <w:sz w:val="20"/>
                <w:szCs w:val="20"/>
                <w:highlight w:val="cyan"/>
                <w:lang w:val="de-CH" w:eastAsia="de-DE"/>
              </w:rPr>
              <w:t>Vor- und Nachteile verschiedener Bekämpfungsmassnahmen aufzeigen und bezüglich Umweltverträglichkeit und Wirksamkeit bewerten (K4)</w:t>
            </w:r>
          </w:p>
        </w:tc>
        <w:tc>
          <w:tcPr>
            <w:tcW w:w="1574" w:type="pct"/>
            <w:tcBorders>
              <w:top w:val="single" w:sz="4" w:space="0" w:color="auto"/>
              <w:left w:val="single" w:sz="4" w:space="0" w:color="auto"/>
              <w:bottom w:val="single" w:sz="4" w:space="0" w:color="auto"/>
              <w:right w:val="single" w:sz="4" w:space="0" w:color="auto"/>
            </w:tcBorders>
          </w:tcPr>
          <w:p w14:paraId="36935FF5" w14:textId="77777777" w:rsidR="00947AD0" w:rsidRPr="00CB2C6F" w:rsidRDefault="00947AD0" w:rsidP="00FE2C5F">
            <w:pPr>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Ziele Fachbewilligung Pflanzenschutz:</w:t>
            </w:r>
          </w:p>
          <w:p w14:paraId="4ED50981" w14:textId="77777777" w:rsidR="00947AD0" w:rsidRPr="00CB2C6F" w:rsidRDefault="00947AD0" w:rsidP="00FE2C5F">
            <w:pPr>
              <w:ind w:left="1"/>
              <w:rPr>
                <w:rFonts w:ascii="Verdana" w:hAnsi="Verdana" w:cs="Arial"/>
                <w:sz w:val="20"/>
                <w:szCs w:val="20"/>
                <w:highlight w:val="cyan"/>
                <w:lang w:val="de-CH"/>
              </w:rPr>
            </w:pPr>
            <w:r w:rsidRPr="00CB2C6F">
              <w:rPr>
                <w:rFonts w:ascii="Verdana" w:hAnsi="Verdana" w:cs="Arial"/>
                <w:sz w:val="20"/>
                <w:szCs w:val="20"/>
                <w:highlight w:val="cyan"/>
                <w:lang w:val="de-CH"/>
              </w:rPr>
              <w:t>Zur Regulierung von Schädlingen, Krankheiten und Unkräutern geeignete physikalische, biologische und biotechnische Verfahren auswählen und anwenden (K4)</w:t>
            </w:r>
          </w:p>
          <w:p w14:paraId="1A1BDA8D" w14:textId="5DDA68FC" w:rsidR="00947AD0" w:rsidRPr="00FE2C5F" w:rsidRDefault="00947AD0" w:rsidP="00FE2C5F">
            <w:pPr>
              <w:rPr>
                <w:rFonts w:ascii="Verdana" w:hAnsi="Verdana" w:cs="Arial"/>
                <w:b/>
                <w:bCs/>
                <w:sz w:val="20"/>
                <w:szCs w:val="20"/>
                <w:lang w:val="de-CH"/>
              </w:rPr>
            </w:pPr>
            <w:r w:rsidRPr="00CB2C6F">
              <w:rPr>
                <w:rFonts w:ascii="Verdana" w:hAnsi="Verdana" w:cs="Arial"/>
                <w:sz w:val="20"/>
                <w:szCs w:val="20"/>
                <w:highlight w:val="cyan"/>
                <w:lang w:val="de-CH"/>
              </w:rPr>
              <w:t>Informationsquellen und Prognosesysteme für den Pflanzenschutz aufzeigen und als Entscheidungshilfen nutzen (K3)</w:t>
            </w:r>
          </w:p>
        </w:tc>
      </w:tr>
      <w:tr w:rsidR="00B6203A" w:rsidRPr="00FE2C5F" w14:paraId="5A6849E8" w14:textId="77777777" w:rsidTr="00947AD0">
        <w:trPr>
          <w:trHeight w:val="752"/>
        </w:trPr>
        <w:tc>
          <w:tcPr>
            <w:tcW w:w="278" w:type="pct"/>
            <w:tcBorders>
              <w:top w:val="single" w:sz="4" w:space="0" w:color="auto"/>
              <w:left w:val="single" w:sz="4" w:space="0" w:color="auto"/>
              <w:bottom w:val="single" w:sz="4" w:space="0" w:color="auto"/>
              <w:right w:val="single" w:sz="4" w:space="0" w:color="auto"/>
            </w:tcBorders>
          </w:tcPr>
          <w:p w14:paraId="2F2E9468" w14:textId="77777777" w:rsidR="00B6203A" w:rsidRPr="00CB2C6F" w:rsidRDefault="00B6203A" w:rsidP="00FE2C5F">
            <w:pPr>
              <w:rPr>
                <w:rFonts w:ascii="Verdana" w:hAnsi="Verdana" w:cs="Arial"/>
                <w:sz w:val="20"/>
                <w:szCs w:val="20"/>
                <w:lang w:eastAsia="de-DE"/>
              </w:rPr>
            </w:pPr>
            <w:r w:rsidRPr="00CB2C6F">
              <w:rPr>
                <w:rFonts w:ascii="Verdana" w:hAnsi="Verdana" w:cs="Arial"/>
                <w:sz w:val="20"/>
                <w:szCs w:val="20"/>
                <w:lang w:eastAsia="de-DE"/>
              </w:rPr>
              <w:lastRenderedPageBreak/>
              <w:t>f5.5</w:t>
            </w:r>
          </w:p>
        </w:tc>
        <w:tc>
          <w:tcPr>
            <w:tcW w:w="1574" w:type="pct"/>
            <w:tcBorders>
              <w:top w:val="single" w:sz="4" w:space="0" w:color="auto"/>
              <w:left w:val="single" w:sz="4" w:space="0" w:color="auto"/>
              <w:bottom w:val="single" w:sz="4" w:space="0" w:color="auto"/>
              <w:right w:val="single" w:sz="4" w:space="0" w:color="auto"/>
            </w:tcBorders>
          </w:tcPr>
          <w:p w14:paraId="0D9DD311" w14:textId="77777777" w:rsidR="00B6203A" w:rsidRPr="00CB2C6F" w:rsidRDefault="00B6203A" w:rsidP="00FE2C5F">
            <w:pPr>
              <w:rPr>
                <w:rFonts w:ascii="Verdana" w:hAnsi="Verdana" w:cs="Arial"/>
                <w:sz w:val="20"/>
                <w:szCs w:val="20"/>
                <w:lang w:val="de-CH"/>
              </w:rPr>
            </w:pPr>
            <w:r w:rsidRPr="00CB2C6F">
              <w:rPr>
                <w:rFonts w:ascii="Verdana" w:hAnsi="Verdana" w:cs="Arial"/>
                <w:sz w:val="20"/>
                <w:szCs w:val="20"/>
                <w:lang w:val="de-CH"/>
              </w:rPr>
              <w:t>Sie führen biologische Regulierungsmassnahmen von befallenen Pflanzen aus. (K3)</w:t>
            </w:r>
          </w:p>
          <w:p w14:paraId="7AB6ECA4" w14:textId="77777777" w:rsidR="00B6203A" w:rsidRPr="00CB2C6F" w:rsidRDefault="00B6203A" w:rsidP="00FE2C5F">
            <w:pPr>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 Fachbewilligung Pflanzenschutz:</w:t>
            </w:r>
          </w:p>
          <w:p w14:paraId="00C81CF0" w14:textId="56A15BFE" w:rsidR="00B6203A" w:rsidRPr="00CB2C6F" w:rsidRDefault="00B6203A" w:rsidP="00FE2C5F">
            <w:pPr>
              <w:rPr>
                <w:rFonts w:ascii="Verdana" w:hAnsi="Verdana" w:cs="Arial"/>
                <w:sz w:val="20"/>
                <w:szCs w:val="20"/>
                <w:lang w:val="de-CH"/>
              </w:rPr>
            </w:pPr>
            <w:r w:rsidRPr="00CB2C6F">
              <w:rPr>
                <w:rFonts w:ascii="Verdana" w:hAnsi="Verdana" w:cs="Arial"/>
                <w:sz w:val="20"/>
                <w:szCs w:val="20"/>
                <w:highlight w:val="cyan"/>
                <w:lang w:val="de-CH" w:eastAsia="de-DE"/>
              </w:rPr>
              <w:t>In einer Kultur vorhandene Nützlinge erkennen und Nützlinge zur Bekämpfung von Schädlingen fördern und fachgerecht einsetzen (K3)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07530867" w14:textId="77777777" w:rsidR="00B6203A" w:rsidRPr="00CB2C6F" w:rsidRDefault="00B6203A" w:rsidP="00FE2C5F">
            <w:pPr>
              <w:ind w:left="1"/>
              <w:rPr>
                <w:rFonts w:ascii="Verdana" w:hAnsi="Verdana" w:cs="Arial"/>
                <w:sz w:val="20"/>
                <w:szCs w:val="20"/>
                <w:lang w:eastAsia="de-DE"/>
              </w:rPr>
            </w:pPr>
            <w:r w:rsidRPr="00CB2C6F">
              <w:rPr>
                <w:rFonts w:ascii="Verdana" w:hAnsi="Verdana" w:cs="Arial"/>
                <w:sz w:val="20"/>
                <w:szCs w:val="20"/>
                <w:lang w:val="de-CH" w:eastAsia="de-DE"/>
              </w:rPr>
              <w:t xml:space="preserve">Sie erläutern biologische Regulierungsmassnahmen und deren Vorteile. </w:t>
            </w:r>
            <w:r w:rsidRPr="00CB2C6F">
              <w:rPr>
                <w:rFonts w:ascii="Verdana" w:hAnsi="Verdana" w:cs="Arial"/>
                <w:sz w:val="20"/>
                <w:szCs w:val="20"/>
                <w:lang w:eastAsia="de-DE"/>
              </w:rPr>
              <w:t>(K2)</w:t>
            </w:r>
          </w:p>
          <w:p w14:paraId="74979562" w14:textId="77777777" w:rsidR="00B6203A" w:rsidRPr="00CB2C6F" w:rsidRDefault="00B6203A" w:rsidP="00FE2C5F">
            <w:pPr>
              <w:ind w:left="1"/>
              <w:rPr>
                <w:rFonts w:ascii="Verdana" w:hAnsi="Verdana" w:cs="Arial"/>
                <w:sz w:val="20"/>
                <w:szCs w:val="20"/>
                <w:lang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25A3EF57" w14:textId="77777777" w:rsidR="00B6203A" w:rsidRPr="00CB2C6F" w:rsidRDefault="00B6203A" w:rsidP="00FE2C5F">
            <w:pPr>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 Fachbewilligung Pflanzenschutz:</w:t>
            </w:r>
          </w:p>
          <w:p w14:paraId="2D240889" w14:textId="1D21AA89" w:rsidR="00B6203A" w:rsidRPr="00CB2C6F" w:rsidRDefault="00B6203A" w:rsidP="00FE2C5F">
            <w:pPr>
              <w:rPr>
                <w:rFonts w:ascii="Verdana" w:hAnsi="Verdana" w:cs="Arial"/>
                <w:color w:val="FF0000"/>
                <w:sz w:val="20"/>
                <w:szCs w:val="20"/>
                <w:lang w:val="de-CH"/>
              </w:rPr>
            </w:pPr>
            <w:r w:rsidRPr="00CB2C6F">
              <w:rPr>
                <w:rFonts w:ascii="Verdana" w:hAnsi="Verdana" w:cs="Arial"/>
                <w:sz w:val="20"/>
                <w:szCs w:val="20"/>
                <w:highlight w:val="cyan"/>
                <w:lang w:val="de-CH" w:eastAsia="de-DE"/>
              </w:rPr>
              <w:t>In einer Kultur vorhandene Nützlinge erkennen und Nützlinge zur Bekämpfung von Schädlingen fördern und fachgerecht einsetzen (K3)</w:t>
            </w:r>
          </w:p>
        </w:tc>
      </w:tr>
      <w:tr w:rsidR="00C74FC3" w:rsidRPr="00FE2C5F" w14:paraId="1E1540D1" w14:textId="77777777" w:rsidTr="00947AD0">
        <w:trPr>
          <w:trHeight w:val="752"/>
        </w:trPr>
        <w:tc>
          <w:tcPr>
            <w:tcW w:w="278" w:type="pct"/>
            <w:tcBorders>
              <w:top w:val="single" w:sz="4" w:space="0" w:color="auto"/>
              <w:left w:val="single" w:sz="4" w:space="0" w:color="auto"/>
              <w:bottom w:val="single" w:sz="4" w:space="0" w:color="auto"/>
              <w:right w:val="single" w:sz="4" w:space="0" w:color="auto"/>
            </w:tcBorders>
          </w:tcPr>
          <w:p w14:paraId="755641FC" w14:textId="77777777" w:rsidR="00C74FC3" w:rsidRPr="00CB2C6F" w:rsidRDefault="00C74FC3" w:rsidP="00FE2C5F">
            <w:pPr>
              <w:rPr>
                <w:rFonts w:ascii="Verdana" w:hAnsi="Verdana" w:cs="Arial"/>
                <w:sz w:val="20"/>
                <w:szCs w:val="20"/>
                <w:lang w:eastAsia="de-DE"/>
              </w:rPr>
            </w:pPr>
            <w:r w:rsidRPr="00CB2C6F">
              <w:rPr>
                <w:rFonts w:ascii="Verdana" w:hAnsi="Verdana" w:cs="Arial"/>
                <w:sz w:val="20"/>
                <w:szCs w:val="20"/>
                <w:lang w:eastAsia="de-DE"/>
              </w:rPr>
              <w:t>f5.8</w:t>
            </w:r>
          </w:p>
        </w:tc>
        <w:tc>
          <w:tcPr>
            <w:tcW w:w="1574" w:type="pct"/>
            <w:tcBorders>
              <w:top w:val="single" w:sz="4" w:space="0" w:color="auto"/>
              <w:left w:val="single" w:sz="4" w:space="0" w:color="auto"/>
              <w:bottom w:val="single" w:sz="4" w:space="0" w:color="auto"/>
              <w:right w:val="single" w:sz="4" w:space="0" w:color="auto"/>
            </w:tcBorders>
          </w:tcPr>
          <w:p w14:paraId="7BEEB058" w14:textId="77777777" w:rsidR="00C74FC3" w:rsidRPr="00CB2C6F" w:rsidRDefault="00C74FC3" w:rsidP="00FE2C5F">
            <w:pPr>
              <w:rPr>
                <w:rFonts w:ascii="Verdana" w:hAnsi="Verdana" w:cs="Arial"/>
                <w:sz w:val="20"/>
                <w:szCs w:val="20"/>
                <w:lang w:val="de-CH"/>
              </w:rPr>
            </w:pPr>
            <w:r w:rsidRPr="00CB2C6F">
              <w:rPr>
                <w:rFonts w:ascii="Verdana" w:hAnsi="Verdana" w:cs="Arial"/>
                <w:sz w:val="20"/>
                <w:szCs w:val="20"/>
                <w:lang w:val="de-CH"/>
              </w:rPr>
              <w:t xml:space="preserve">Sie führen chemische Regulierungsmassnahmen von befallenen Pflanzen fachgerecht und entsprechend den gesetzlichen Bestimmungen und unter Einhaltung der Gesundheitsschutzvorkehrungen aus. (K3)  </w:t>
            </w:r>
          </w:p>
          <w:p w14:paraId="0EF00DBE" w14:textId="77777777" w:rsidR="00C74FC3" w:rsidRPr="00CB2C6F" w:rsidRDefault="00C74FC3" w:rsidP="00FE2C5F">
            <w:pPr>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Ziele Fachbewilligung Pflanzenschutz:</w:t>
            </w:r>
          </w:p>
          <w:p w14:paraId="2A4BE98C"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Auflagen betreffend Anwendungshäufigkeit zur Verhinderung der Resistenzbildung und Resistenzausbreitung herauslesen und bei der Planung sowie Anwendung berücksichtigen (K3)</w:t>
            </w:r>
          </w:p>
          <w:p w14:paraId="3D4B6A30"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Die Gefährdungen durch Exposition am Arbeitsplatz im Zusammenhang mit Pflanzenschutzmitteln aufzeigen und Vorschriften anwenden (K3)</w:t>
            </w:r>
          </w:p>
          <w:p w14:paraId="11359479"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Anhand von Etiketten und Packungsbeilagen die Gefährlichkeit von Substanzen einschätzen und vorgeschriebene Schutzmassnahmen befolgen (K3)</w:t>
            </w:r>
          </w:p>
          <w:p w14:paraId="4F8DA20D"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Massnahmen nach dem STOP-Prinzip (Substitution gesundheitsgefährdender Stoffe, technische Massnahmen, organisatorische Massnahmen und persönliche Schutzausrüstung PSA) aufzeigen und umsetzen (K3)</w:t>
            </w:r>
          </w:p>
          <w:p w14:paraId="078E9A21"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lastRenderedPageBreak/>
              <w:t>Vorsichtsmassnahmen im Umgang mit Pflanzenschutzmitteln bei Lagerung und Aufbereitung, Ausbringung, Wartung und bei Folgearbeiten aufzeigen und umsetzen (K3)</w:t>
            </w:r>
          </w:p>
          <w:p w14:paraId="04BB8975"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Die richtige Schutzausrüstung beim Umgang mit Chemikalien zum Schutz der Gesundheit (Haut, Augen, Atemwege) auswählen und sicher einsetzen (K3)</w:t>
            </w:r>
          </w:p>
          <w:p w14:paraId="2994FA17"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Die Schutzausrüstungen sachgemäss pflegen, lagern und entsorgen (K3)</w:t>
            </w:r>
          </w:p>
          <w:p w14:paraId="534AFAC1"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Pflanzenschutzmittel sicher mischen und fachgerecht mit der passenden Technik ausbringen (K3)</w:t>
            </w:r>
          </w:p>
          <w:p w14:paraId="7E829301"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Den richtigen Druck im Zusammenhang mit Düsengrösse, Geschwindigkeit und Ausbringmenge gemäss Anleitung einstellen, um Verluste zu vermeiden und mit möglichst wenig Wirkstoffen eine hohe Wirksamkeit zu erzielen (K3)</w:t>
            </w:r>
          </w:p>
          <w:p w14:paraId="724E85D8"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Abdrift, Verdunstung und Abschwemmung beim Ausbringen von Pflanzenschutzmitteln vermeiden (K3)</w:t>
            </w:r>
          </w:p>
          <w:p w14:paraId="4971B2AB"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Die Anwendung von Pflanzenschutzmitteln dokumentieren (K3)</w:t>
            </w:r>
          </w:p>
          <w:p w14:paraId="29E0260F"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Spritzgeräte mit Hilfe einer Betriebsanleitung warten (K3)</w:t>
            </w:r>
          </w:p>
          <w:p w14:paraId="1720E26C"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Spritze und Filter an geeigneten Plätzen reinigen und Spritzreste, Spülwasser und Verpackungen vorschriftsmässig entsorgen (K3)</w:t>
            </w:r>
          </w:p>
          <w:p w14:paraId="639AFBF6"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Anderen Personen vollständige und nachvollziehbare Aufträge erteilen (K3)</w:t>
            </w:r>
          </w:p>
          <w:p w14:paraId="4BC0E515"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 xml:space="preserve">Anderen Personen Massnahmen zur Vermeidung von Unfällen, Gesundheitsschädigungen und Vergiftungen von Mensch, Tier und </w:t>
            </w:r>
            <w:r w:rsidRPr="00CB2C6F">
              <w:rPr>
                <w:rFonts w:ascii="Verdana" w:hAnsi="Verdana" w:cs="Arial"/>
                <w:sz w:val="20"/>
                <w:szCs w:val="20"/>
                <w:highlight w:val="cyan"/>
                <w:lang w:val="de-CH" w:eastAsia="de-DE"/>
              </w:rPr>
              <w:lastRenderedPageBreak/>
              <w:t>Umwelt klar aufzeigen und sie zu deren Umsetzung anleiten (K3)</w:t>
            </w:r>
          </w:p>
          <w:p w14:paraId="56FBFF8B" w14:textId="422132DE" w:rsidR="00C74FC3" w:rsidRPr="00CB2C6F" w:rsidRDefault="00C74FC3" w:rsidP="00FE2C5F">
            <w:pPr>
              <w:ind w:left="1"/>
              <w:rPr>
                <w:rFonts w:ascii="Verdana" w:hAnsi="Verdana" w:cs="Arial"/>
                <w:sz w:val="20"/>
                <w:szCs w:val="20"/>
                <w:lang w:val="de-CH"/>
              </w:rPr>
            </w:pPr>
            <w:r w:rsidRPr="00CB2C6F">
              <w:rPr>
                <w:rFonts w:ascii="Verdana" w:hAnsi="Verdana" w:cs="Arial"/>
                <w:sz w:val="20"/>
                <w:szCs w:val="20"/>
                <w:highlight w:val="cyan"/>
                <w:lang w:val="de-CH" w:eastAsia="de-DE"/>
              </w:rPr>
              <w:t xml:space="preserve">Zur Regulierung eines </w:t>
            </w:r>
            <w:proofErr w:type="spellStart"/>
            <w:r w:rsidRPr="00CB2C6F">
              <w:rPr>
                <w:rFonts w:ascii="Verdana" w:hAnsi="Verdana" w:cs="Arial"/>
                <w:sz w:val="20"/>
                <w:szCs w:val="20"/>
                <w:highlight w:val="cyan"/>
                <w:lang w:val="de-CH" w:eastAsia="de-DE"/>
              </w:rPr>
              <w:t>Beikrautbestands</w:t>
            </w:r>
            <w:proofErr w:type="spellEnd"/>
            <w:r w:rsidRPr="00CB2C6F">
              <w:rPr>
                <w:rFonts w:ascii="Verdana" w:hAnsi="Verdana" w:cs="Arial"/>
                <w:sz w:val="20"/>
                <w:szCs w:val="20"/>
                <w:highlight w:val="cyan"/>
                <w:lang w:val="de-CH" w:eastAsia="de-DE"/>
              </w:rPr>
              <w:t xml:space="preserve"> bzw. eines Krankheits- oder Schädlingsbefalls in einer Kultur geeignete Herbizide, Fungizide und Insektizide mit Hilfe von Unterlagen auswählen und Produktemenge und Wassermenge genau berechnen (K3)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0EA93921"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lang w:val="de-CH" w:eastAsia="de-DE"/>
              </w:rPr>
              <w:lastRenderedPageBreak/>
              <w:t>Sie schlagen chemische Regulierungsmassnahmen anhand von Daten- und Merkblättern sowie Mittelverzeichnissen nach. (K3)</w:t>
            </w:r>
          </w:p>
          <w:p w14:paraId="0D016F99"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lang w:val="de-CH" w:eastAsia="de-DE"/>
              </w:rPr>
              <w:t>Sie beschreiben Massnahmen zur Verhinderung von Resistenzen. (K2)</w:t>
            </w:r>
          </w:p>
          <w:p w14:paraId="0B22F470"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lang w:val="de-CH" w:eastAsia="de-DE"/>
              </w:rPr>
              <w:t>Sie erläutern die Anwendungsvorschriften von chemischen Regulierungsmassnahmen (Abstände, Wartefristen, Sonderbewilligungen). (K2)</w:t>
            </w:r>
          </w:p>
          <w:p w14:paraId="57081479" w14:textId="77777777" w:rsidR="00C74FC3" w:rsidRPr="00CB2C6F" w:rsidRDefault="00C74FC3" w:rsidP="00FE2C5F">
            <w:pPr>
              <w:ind w:left="1"/>
              <w:rPr>
                <w:rFonts w:ascii="Verdana" w:hAnsi="Verdana" w:cs="Arial"/>
                <w:sz w:val="20"/>
                <w:szCs w:val="20"/>
                <w:lang w:val="de-CH" w:eastAsia="de-DE"/>
              </w:rPr>
            </w:pPr>
          </w:p>
          <w:p w14:paraId="6C06511A"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Ziele Fachbewilligung Pflanzenschutz:</w:t>
            </w:r>
          </w:p>
          <w:p w14:paraId="496248E8"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Chronische und akute Wirkung von Pflanzenschutzmitteln auf Organismen unterscheiden und Gefahren im Umgang mit Pflanzenschutzmitteln beschreiben, die zu einer akuten oder chronischen Belastung von Organismen führen können (K2)</w:t>
            </w:r>
          </w:p>
          <w:p w14:paraId="5A93CCDD" w14:textId="77777777" w:rsidR="00C74FC3" w:rsidRPr="00CB2C6F" w:rsidRDefault="00C74FC3" w:rsidP="00FE2C5F">
            <w:pPr>
              <w:ind w:left="1"/>
              <w:rPr>
                <w:rFonts w:ascii="Verdana" w:hAnsi="Verdana" w:cs="Arial"/>
                <w:sz w:val="20"/>
                <w:szCs w:val="20"/>
                <w:lang w:val="de-CH" w:eastAsia="de-DE"/>
              </w:rPr>
            </w:pPr>
          </w:p>
          <w:p w14:paraId="7327194B" w14:textId="77777777" w:rsidR="00C74FC3" w:rsidRPr="00CB2C6F" w:rsidRDefault="00C74FC3" w:rsidP="00FE2C5F">
            <w:pPr>
              <w:spacing w:before="120"/>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Auflagen und Einschränkungen von Pflanzenschutzmitteln zum Schutz von Bienen und Nichtzielorganismen herauslesen und für konkrete Situationen die Umsetzung beschreiben (K3)</w:t>
            </w:r>
          </w:p>
          <w:p w14:paraId="3E023860" w14:textId="77777777" w:rsidR="00C74FC3" w:rsidRPr="00CB2C6F" w:rsidRDefault="00C74FC3" w:rsidP="00FE2C5F">
            <w:pPr>
              <w:spacing w:before="120"/>
              <w:rPr>
                <w:rFonts w:ascii="Verdana" w:hAnsi="Verdana" w:cs="Arial"/>
                <w:sz w:val="20"/>
                <w:szCs w:val="20"/>
                <w:lang w:val="de-CH" w:eastAsia="de-DE"/>
              </w:rPr>
            </w:pPr>
            <w:r w:rsidRPr="00CB2C6F">
              <w:rPr>
                <w:rFonts w:ascii="Verdana" w:hAnsi="Verdana" w:cs="Arial"/>
                <w:sz w:val="20"/>
                <w:szCs w:val="20"/>
                <w:highlight w:val="cyan"/>
                <w:lang w:val="de-CH" w:eastAsia="de-DE"/>
              </w:rPr>
              <w:t xml:space="preserve">Den Mechanismus der Resistenzbildung gegenüber Pflanzenschutzmitteln mit Hilfe von Beispielen erklären und </w:t>
            </w:r>
            <w:r w:rsidRPr="00CB2C6F">
              <w:rPr>
                <w:rFonts w:ascii="Verdana" w:hAnsi="Verdana" w:cs="Arial"/>
                <w:sz w:val="20"/>
                <w:szCs w:val="20"/>
                <w:highlight w:val="cyan"/>
                <w:lang w:val="de-CH" w:eastAsia="de-DE"/>
              </w:rPr>
              <w:lastRenderedPageBreak/>
              <w:t>Massnahmen vorschlagen, um Resistenzen zu vermeiden (K3)</w:t>
            </w:r>
          </w:p>
          <w:p w14:paraId="76398487" w14:textId="77777777" w:rsidR="00C74FC3" w:rsidRPr="00CB2C6F" w:rsidRDefault="00C74FC3" w:rsidP="00FE2C5F">
            <w:pPr>
              <w:spacing w:before="120"/>
              <w:ind w:left="1"/>
              <w:rPr>
                <w:rFonts w:ascii="Verdana" w:hAnsi="Verdana" w:cs="Arial"/>
                <w:sz w:val="20"/>
                <w:szCs w:val="20"/>
                <w:lang w:val="de-CH" w:eastAsia="de-DE"/>
              </w:rPr>
            </w:pPr>
            <w:r w:rsidRPr="00CB2C6F">
              <w:rPr>
                <w:rFonts w:ascii="Verdana" w:hAnsi="Verdana" w:cs="Arial"/>
                <w:sz w:val="20"/>
                <w:szCs w:val="20"/>
                <w:highlight w:val="cyan"/>
                <w:lang w:val="de-CH" w:eastAsia="de-DE"/>
              </w:rPr>
              <w:t>Die Bedeutung von Akkumulation und Abbaubarkeit von Pflanzenschutzmitteln (Umweltverhalten) erklären (K2)</w:t>
            </w:r>
          </w:p>
          <w:p w14:paraId="179E1E17" w14:textId="77777777" w:rsidR="00C74FC3" w:rsidRPr="00CB2C6F" w:rsidRDefault="00C74FC3" w:rsidP="00FE2C5F">
            <w:pPr>
              <w:spacing w:before="120"/>
              <w:ind w:left="1"/>
              <w:rPr>
                <w:rFonts w:ascii="Verdana" w:hAnsi="Verdana" w:cs="Arial"/>
                <w:sz w:val="20"/>
                <w:szCs w:val="20"/>
                <w:lang w:val="de-CH" w:eastAsia="de-DE"/>
              </w:rPr>
            </w:pPr>
            <w:r w:rsidRPr="00CB2C6F">
              <w:rPr>
                <w:rFonts w:ascii="Verdana" w:hAnsi="Verdana" w:cs="Arial"/>
                <w:sz w:val="20"/>
                <w:szCs w:val="20"/>
                <w:highlight w:val="cyan"/>
                <w:lang w:val="de-CH" w:eastAsia="de-DE"/>
              </w:rPr>
              <w:t>Die Bedeutung von Rückstandshöchstgehalten gemäss Lebensmittelgesetzgebung und von Wartefristen beim Einsatz von Pflanzenschutzmitteln beschreiben, Wartefristen aus Hilfsmitteln herauslesen und einhalten (K3)</w:t>
            </w:r>
          </w:p>
          <w:p w14:paraId="27F51353" w14:textId="77777777" w:rsidR="00C74FC3" w:rsidRPr="00CB2C6F" w:rsidRDefault="00C74FC3" w:rsidP="00FE2C5F">
            <w:pPr>
              <w:spacing w:before="120"/>
              <w:ind w:left="1"/>
              <w:rPr>
                <w:rFonts w:ascii="Verdana" w:hAnsi="Verdana" w:cs="Arial"/>
                <w:sz w:val="20"/>
                <w:szCs w:val="20"/>
                <w:lang w:val="de-CH" w:eastAsia="de-DE"/>
              </w:rPr>
            </w:pPr>
            <w:r w:rsidRPr="00CB2C6F">
              <w:rPr>
                <w:rFonts w:ascii="Verdana" w:hAnsi="Verdana" w:cs="Arial"/>
                <w:sz w:val="20"/>
                <w:szCs w:val="20"/>
                <w:highlight w:val="cyan"/>
                <w:lang w:val="de-CH" w:eastAsia="de-DE"/>
              </w:rPr>
              <w:t>Aufnahmewege von Stoffen in den menschlichen Körper (oral, dermal, inhalativ) und allfällige Gesundheitsschäden erklären (K2)</w:t>
            </w:r>
          </w:p>
          <w:p w14:paraId="7FF32F1D" w14:textId="77777777" w:rsidR="00C74FC3" w:rsidRPr="00CB2C6F" w:rsidRDefault="00C74FC3" w:rsidP="00FE2C5F">
            <w:pPr>
              <w:spacing w:before="120"/>
              <w:ind w:left="1"/>
              <w:rPr>
                <w:rFonts w:ascii="Verdana" w:hAnsi="Verdana" w:cs="Arial"/>
                <w:sz w:val="20"/>
                <w:szCs w:val="20"/>
                <w:lang w:val="de-CH" w:eastAsia="de-DE"/>
              </w:rPr>
            </w:pPr>
            <w:r w:rsidRPr="00CB2C6F">
              <w:rPr>
                <w:rFonts w:ascii="Verdana" w:hAnsi="Verdana" w:cs="Arial"/>
                <w:sz w:val="20"/>
                <w:szCs w:val="20"/>
                <w:highlight w:val="cyan"/>
                <w:lang w:val="de-CH" w:eastAsia="de-DE"/>
              </w:rPr>
              <w:t>Den Unterschied zwischen akuten und chronischen Gefährdungen erklären (K2)</w:t>
            </w:r>
          </w:p>
          <w:p w14:paraId="2F63752E" w14:textId="77777777" w:rsidR="00C74FC3" w:rsidRPr="00CB2C6F" w:rsidRDefault="00C74FC3" w:rsidP="00FE2C5F">
            <w:pPr>
              <w:spacing w:before="120"/>
              <w:ind w:left="1"/>
              <w:rPr>
                <w:rFonts w:ascii="Verdana" w:hAnsi="Verdana" w:cs="Arial"/>
                <w:sz w:val="20"/>
                <w:szCs w:val="20"/>
                <w:lang w:val="de-CH" w:eastAsia="de-DE"/>
              </w:rPr>
            </w:pPr>
            <w:r w:rsidRPr="00CB2C6F">
              <w:rPr>
                <w:rFonts w:ascii="Verdana" w:hAnsi="Verdana" w:cs="Arial"/>
                <w:sz w:val="20"/>
                <w:szCs w:val="20"/>
                <w:highlight w:val="cyan"/>
                <w:lang w:val="de-CH" w:eastAsia="de-DE"/>
              </w:rPr>
              <w:t>Zur Brandbekämpfung die richtigen Löschmittel für Pflanzenschutzmittel wählen und einsetzen (K3</w:t>
            </w:r>
            <w:r w:rsidRPr="00CB2C6F">
              <w:rPr>
                <w:rFonts w:ascii="Verdana" w:hAnsi="Verdana" w:cs="Arial"/>
                <w:sz w:val="20"/>
                <w:szCs w:val="20"/>
                <w:lang w:val="de-CH" w:eastAsia="de-DE"/>
              </w:rPr>
              <w:t>)</w:t>
            </w:r>
          </w:p>
          <w:p w14:paraId="1593331D" w14:textId="77777777" w:rsidR="00C74FC3" w:rsidRPr="00CB2C6F" w:rsidRDefault="00C74FC3" w:rsidP="00FE2C5F">
            <w:pPr>
              <w:spacing w:before="120"/>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Den richtigen Druck im Zusammenhang mit Düsengrösse, Geschwindigkeit und Ausbringmenge gemäss Anleitung einstellen, um Verluste zu vermeiden und mit möglichst wenig Wirkstoffen eine hohe Wirksamkeit zu erzielen (K3)</w:t>
            </w:r>
          </w:p>
          <w:p w14:paraId="4B1CAB5D" w14:textId="77777777" w:rsidR="00C74FC3" w:rsidRPr="00CB2C6F" w:rsidRDefault="00C74FC3" w:rsidP="00FE2C5F">
            <w:pPr>
              <w:spacing w:before="120"/>
              <w:ind w:left="1"/>
              <w:rPr>
                <w:rFonts w:ascii="Verdana" w:hAnsi="Verdana" w:cs="Arial"/>
                <w:sz w:val="20"/>
                <w:szCs w:val="20"/>
                <w:lang w:val="de-CH" w:eastAsia="de-DE"/>
              </w:rPr>
            </w:pPr>
            <w:r w:rsidRPr="00CB2C6F">
              <w:rPr>
                <w:rFonts w:ascii="Verdana" w:hAnsi="Verdana" w:cs="Arial"/>
                <w:sz w:val="20"/>
                <w:szCs w:val="20"/>
                <w:highlight w:val="cyan"/>
                <w:lang w:val="de-CH" w:eastAsia="de-DE"/>
              </w:rPr>
              <w:t>Die Wirkungsweise von Pflanzenschutzmitteln mit Hilfe von Unterlagen beschreiben und sie entsprechend bei optimalen Bedingungen und zum optimalen Zeitpunkt einsetzen (K3)</w:t>
            </w:r>
          </w:p>
          <w:p w14:paraId="25E6E1BC"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 xml:space="preserve">Unterschiede im Abbauverhalten von Pflanzenschutzmitteln und die entsprechenden Wartefristen erläutern </w:t>
            </w:r>
            <w:r w:rsidRPr="00CB2C6F">
              <w:rPr>
                <w:rFonts w:ascii="Verdana" w:hAnsi="Verdana" w:cs="Arial"/>
                <w:sz w:val="20"/>
                <w:szCs w:val="20"/>
                <w:highlight w:val="cyan"/>
                <w:lang w:val="de-CH" w:eastAsia="de-DE"/>
              </w:rPr>
              <w:lastRenderedPageBreak/>
              <w:t>und den Einfluss auf die Lebensmittelqualität und die Pflanzenverträglichkeit erklären (K2)</w:t>
            </w:r>
          </w:p>
          <w:p w14:paraId="256E9FB2"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Funktionsweise sowie Vor- und Nachteile verschiedener Spritzgeräte erläutern (K2)</w:t>
            </w:r>
          </w:p>
          <w:p w14:paraId="1FF1448F" w14:textId="77777777" w:rsidR="00C74FC3" w:rsidRPr="00CB2C6F" w:rsidRDefault="00C74FC3" w:rsidP="00FE2C5F">
            <w:pPr>
              <w:spacing w:before="120"/>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Die Aufwandmenge und richtige Konzentration der Spritzbrühe berechnen und Restmengen vermeiden (K3)</w:t>
            </w:r>
          </w:p>
          <w:p w14:paraId="05DFF413" w14:textId="77777777" w:rsidR="00C74FC3" w:rsidRPr="00CB2C6F" w:rsidRDefault="00C74FC3" w:rsidP="00FE2C5F">
            <w:pPr>
              <w:spacing w:before="120"/>
              <w:ind w:left="1"/>
              <w:rPr>
                <w:rFonts w:ascii="Verdana" w:hAnsi="Verdana" w:cs="Arial"/>
                <w:sz w:val="20"/>
                <w:szCs w:val="20"/>
                <w:lang w:val="de-CH" w:eastAsia="de-DE"/>
              </w:rPr>
            </w:pPr>
            <w:r w:rsidRPr="00CB2C6F">
              <w:rPr>
                <w:rFonts w:ascii="Verdana" w:hAnsi="Verdana" w:cs="Arial"/>
                <w:sz w:val="20"/>
                <w:szCs w:val="20"/>
                <w:highlight w:val="cyan"/>
                <w:lang w:val="de-CH" w:eastAsia="de-DE"/>
              </w:rPr>
              <w:t xml:space="preserve">Die Bedeutung der Luftmenge und der Luftgeschwindigkeit beim Einsatz von </w:t>
            </w:r>
            <w:proofErr w:type="spellStart"/>
            <w:r w:rsidRPr="00CB2C6F">
              <w:rPr>
                <w:rFonts w:ascii="Verdana" w:hAnsi="Verdana" w:cs="Arial"/>
                <w:sz w:val="20"/>
                <w:szCs w:val="20"/>
                <w:highlight w:val="cyan"/>
                <w:lang w:val="de-CH" w:eastAsia="de-DE"/>
              </w:rPr>
              <w:t>Gebläsespritzen</w:t>
            </w:r>
            <w:proofErr w:type="spellEnd"/>
            <w:r w:rsidRPr="00CB2C6F">
              <w:rPr>
                <w:rFonts w:ascii="Verdana" w:hAnsi="Verdana" w:cs="Arial"/>
                <w:sz w:val="20"/>
                <w:szCs w:val="20"/>
                <w:highlight w:val="cyan"/>
                <w:lang w:val="de-CH" w:eastAsia="de-DE"/>
              </w:rPr>
              <w:t xml:space="preserve"> erklären (K2)</w:t>
            </w:r>
          </w:p>
          <w:p w14:paraId="31864483" w14:textId="6385745C" w:rsidR="00C74FC3" w:rsidRPr="00CB2C6F" w:rsidRDefault="00C74FC3" w:rsidP="00FE2C5F">
            <w:pPr>
              <w:ind w:left="1"/>
              <w:rPr>
                <w:rFonts w:ascii="Verdana" w:hAnsi="Verdana" w:cs="Arial"/>
                <w:sz w:val="20"/>
                <w:szCs w:val="20"/>
                <w:lang w:val="de-CH" w:eastAsia="de-DE"/>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7BA3335F" w14:textId="77777777" w:rsidR="00C74FC3" w:rsidRPr="00CB2C6F" w:rsidRDefault="00C74FC3" w:rsidP="00FE2C5F">
            <w:pPr>
              <w:rPr>
                <w:rFonts w:ascii="Verdana" w:hAnsi="Verdana" w:cs="Arial"/>
                <w:sz w:val="20"/>
                <w:szCs w:val="20"/>
                <w:lang w:val="de-CH"/>
              </w:rPr>
            </w:pPr>
            <w:r w:rsidRPr="00CB2C6F">
              <w:rPr>
                <w:rFonts w:ascii="Verdana" w:hAnsi="Verdana" w:cs="Arial"/>
                <w:sz w:val="20"/>
                <w:szCs w:val="20"/>
                <w:lang w:val="de-CH"/>
              </w:rPr>
              <w:lastRenderedPageBreak/>
              <w:t xml:space="preserve">Sie wenden Pflanzenschutzmittel und Pflanzenschutzgeräte sicher, fachgerecht und entsprechend den gesetzlichen Bestimmungen an. (K3) </w:t>
            </w:r>
          </w:p>
          <w:p w14:paraId="3EF6C5BD" w14:textId="77777777" w:rsidR="00C74FC3" w:rsidRPr="00CB2C6F" w:rsidRDefault="00C74FC3" w:rsidP="00FE2C5F">
            <w:pPr>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Ziele Fachbewilligung Pflanzenschutz:</w:t>
            </w:r>
          </w:p>
          <w:p w14:paraId="1C0CB1D0"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Informationen über Gefahren und Auflagen auf der Etikette oder in Hilfsmitteln herauslesen und bei einem beliebigen Mittel die Anwendungseinschränkungen aufzeigen (K3)</w:t>
            </w:r>
          </w:p>
          <w:p w14:paraId="2E0E3D59"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Die Gesetzgebung in den Bereichen Arbeitssicherheit, Umwelt- und Gesundheitsschutz beschreiben und die Bestimmungen zum Umgang mit Pflanzenschutzmitteln von den Etiketten oder aus Hilfsmitteln herauslesen und korrekt umsetzen (K3)</w:t>
            </w:r>
          </w:p>
          <w:p w14:paraId="73544F6D"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Massnahmen nach dem STOP-Prinzip (Substitution gesundheitsgefährdender Stoffe, technische Massnahmen, organisatorische Massnahmen und persönliche Schutzausrüstung PSA) aufzeigen und umsetzen (K3)</w:t>
            </w:r>
          </w:p>
          <w:p w14:paraId="04780F79"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Anhand von Etiketten und Packungsbeilagen die Gefährlichkeit von Substanzen einschätzen und vorgeschriebene Schutzmassnahmen befolgen (K3)</w:t>
            </w:r>
          </w:p>
          <w:p w14:paraId="0CF646A3"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lastRenderedPageBreak/>
              <w:t>Die richtige Schutzausrüstung beim Umgang mit Chemikalien zum Schutz der Gesundheit (Haut, Augen, Atemwege) auswählen und sicher einsetzen (K3)</w:t>
            </w:r>
          </w:p>
          <w:p w14:paraId="5F009F19"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Die Schutzausrüstungen sachgemäss pflegen, lagern und entsorgen (K3)</w:t>
            </w:r>
          </w:p>
          <w:p w14:paraId="35E471A7"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Pflanzenschutzmittel sicher mischen und fachgerecht mit der passenden Technik ausbringen (K3)</w:t>
            </w:r>
          </w:p>
          <w:p w14:paraId="17E8D8E8"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Spritze und Filter an geeigneten Plätzen reinigen und Spritzreste, Spülwasser und Verpackungen vorschriftsmässig entsorgen (K3)</w:t>
            </w:r>
          </w:p>
          <w:p w14:paraId="5AD5E976"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Den richtigen Druck im Zusammenhang mit Düsengrösse, Geschwindigkeit und Ausbringmenge gemäss Anleitung einstellen, um Verluste zu vermeiden und mit möglichst wenig Wirkstoffen eine hohe Wirksamkeit zu erzielen (K3)</w:t>
            </w:r>
          </w:p>
          <w:p w14:paraId="5B6A4203"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Abdrift, Verdunstung und Abschwemmung beim Ausbringen von Pflanzenschutzmitteln vermeiden (K3)</w:t>
            </w:r>
          </w:p>
          <w:p w14:paraId="16734762"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Die Aufwandmenge und richtige Konzentration der Spritzbrühe berechnen und Restmengen vermeiden (K3)</w:t>
            </w:r>
          </w:p>
          <w:p w14:paraId="5F86295B"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 xml:space="preserve">Zur Regulierung eines </w:t>
            </w:r>
            <w:proofErr w:type="spellStart"/>
            <w:r w:rsidRPr="00CB2C6F">
              <w:rPr>
                <w:rFonts w:ascii="Verdana" w:hAnsi="Verdana" w:cs="Arial"/>
                <w:sz w:val="20"/>
                <w:szCs w:val="20"/>
                <w:highlight w:val="cyan"/>
                <w:lang w:val="de-CH" w:eastAsia="de-DE"/>
              </w:rPr>
              <w:t>Beikrautbestands</w:t>
            </w:r>
            <w:proofErr w:type="spellEnd"/>
            <w:r w:rsidRPr="00CB2C6F">
              <w:rPr>
                <w:rFonts w:ascii="Verdana" w:hAnsi="Verdana" w:cs="Arial"/>
                <w:sz w:val="20"/>
                <w:szCs w:val="20"/>
                <w:highlight w:val="cyan"/>
                <w:lang w:val="de-CH" w:eastAsia="de-DE"/>
              </w:rPr>
              <w:t xml:space="preserve"> bzw. eines Krankheits- oder Schädlingsbefalls in einer Kultur geeignete Herbizide, Fungizide und Insektizide mit Hilfe von Unterlagen auswählen und Produktemenge und Wassermenge genau berechnen (K3)</w:t>
            </w:r>
          </w:p>
          <w:p w14:paraId="38ED6F16"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Die Anwendung von Pflanzenschutzmitteln dokumentieren (K3)</w:t>
            </w:r>
          </w:p>
          <w:p w14:paraId="07CB6F78"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 xml:space="preserve">Pflanzenschutzmittel an geeigneten Orten sicher lagern sowie Reste </w:t>
            </w:r>
            <w:r w:rsidRPr="00CB2C6F">
              <w:rPr>
                <w:rFonts w:ascii="Verdana" w:hAnsi="Verdana" w:cs="Arial"/>
                <w:sz w:val="20"/>
                <w:szCs w:val="20"/>
                <w:highlight w:val="cyan"/>
                <w:lang w:val="de-CH" w:eastAsia="de-DE"/>
              </w:rPr>
              <w:lastRenderedPageBreak/>
              <w:t>aufbrauchen resp. fachgerecht entsorgen (K3)</w:t>
            </w:r>
          </w:p>
          <w:p w14:paraId="22800538" w14:textId="77777777" w:rsidR="00C74FC3" w:rsidRPr="00CB2C6F" w:rsidRDefault="00C74FC3" w:rsidP="00FE2C5F">
            <w:pPr>
              <w:ind w:left="1"/>
              <w:rPr>
                <w:rFonts w:ascii="Verdana" w:hAnsi="Verdana" w:cs="Arial"/>
                <w:sz w:val="20"/>
                <w:szCs w:val="20"/>
                <w:lang w:val="de-CH" w:eastAsia="de-DE"/>
              </w:rPr>
            </w:pPr>
            <w:r w:rsidRPr="00CB2C6F">
              <w:rPr>
                <w:rFonts w:ascii="Verdana" w:hAnsi="Verdana" w:cs="Arial"/>
                <w:sz w:val="20"/>
                <w:szCs w:val="20"/>
                <w:highlight w:val="cyan"/>
                <w:lang w:val="de-CH" w:eastAsia="de-DE"/>
              </w:rPr>
              <w:t>Vorsichtsmassnahmen im Umgang mit Pflanzenschutzmitteln bei Lagerung und Aufbereitung, Ausbringung, Wartung und bei Folgearbeiten aufzeigen und umsetzen (K3)</w:t>
            </w:r>
          </w:p>
          <w:p w14:paraId="2454F8C8"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Bei Unfällen mit Chemikalien das Ampel-Schema (Schauen, Denken, Handeln) anwenden und gestützt auf ein Notfallblatt erste Hilfe leisten und geeignete Hilfsmittel einsetzen (K3)</w:t>
            </w:r>
          </w:p>
          <w:p w14:paraId="6AD8D66A" w14:textId="77777777" w:rsidR="00C74FC3" w:rsidRPr="00CB2C6F" w:rsidRDefault="00C74FC3" w:rsidP="00FE2C5F">
            <w:pPr>
              <w:ind w:left="1"/>
              <w:rPr>
                <w:rFonts w:ascii="Verdana" w:hAnsi="Verdana" w:cs="Arial"/>
                <w:sz w:val="20"/>
                <w:szCs w:val="20"/>
                <w:lang w:val="de-CH"/>
              </w:rPr>
            </w:pPr>
            <w:r w:rsidRPr="00CB2C6F">
              <w:rPr>
                <w:rFonts w:ascii="Verdana" w:hAnsi="Verdana" w:cs="Arial"/>
                <w:sz w:val="20"/>
                <w:szCs w:val="20"/>
                <w:highlight w:val="cyan"/>
                <w:lang w:val="de-CH"/>
              </w:rPr>
              <w:t>Spritzgeräte mit Hilfe einer Betriebsanleitung warten (K3)</w:t>
            </w:r>
          </w:p>
          <w:p w14:paraId="1BA67E78" w14:textId="77777777"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Anderen Personen vollständige und nachvollziehbare Aufträge erteilen (K3)</w:t>
            </w:r>
          </w:p>
          <w:p w14:paraId="4E5B428F" w14:textId="5D4E930A" w:rsidR="00C74FC3" w:rsidRPr="00CB2C6F" w:rsidRDefault="00C74FC3" w:rsidP="00FE2C5F">
            <w:pPr>
              <w:ind w:left="1"/>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Anderen Personen Massnahmen zur Vermeidung von Unfällen, Gesundheitsschädigungen und Vergiftungen von Mensch, Tier und Umwelt klar aufzeigen und sie zu deren Umsetzung anleiten (K3)</w:t>
            </w:r>
          </w:p>
        </w:tc>
      </w:tr>
      <w:tr w:rsidR="00CB2C6F" w:rsidRPr="00FE2C5F" w14:paraId="195DBCE5" w14:textId="77777777" w:rsidTr="00947AD0">
        <w:trPr>
          <w:trHeight w:val="752"/>
        </w:trPr>
        <w:tc>
          <w:tcPr>
            <w:tcW w:w="278" w:type="pct"/>
            <w:tcBorders>
              <w:top w:val="single" w:sz="4" w:space="0" w:color="auto"/>
              <w:left w:val="single" w:sz="4" w:space="0" w:color="auto"/>
              <w:bottom w:val="single" w:sz="4" w:space="0" w:color="auto"/>
              <w:right w:val="single" w:sz="4" w:space="0" w:color="auto"/>
            </w:tcBorders>
          </w:tcPr>
          <w:p w14:paraId="7664AD7F" w14:textId="4A6D6F81" w:rsidR="00CB2C6F" w:rsidRPr="00CB2C6F" w:rsidRDefault="00CB2C6F" w:rsidP="00FE2C5F">
            <w:pPr>
              <w:rPr>
                <w:rFonts w:ascii="Verdana" w:hAnsi="Verdana" w:cs="Arial"/>
                <w:sz w:val="20"/>
                <w:szCs w:val="20"/>
                <w:lang w:val="de-CH" w:eastAsia="de-DE"/>
              </w:rPr>
            </w:pPr>
            <w:r w:rsidRPr="00CB2C6F">
              <w:rPr>
                <w:rFonts w:ascii="Verdana" w:hAnsi="Verdana" w:cs="Arial"/>
                <w:sz w:val="20"/>
                <w:szCs w:val="20"/>
                <w:lang w:val="de-CH" w:eastAsia="de-DE"/>
              </w:rPr>
              <w:lastRenderedPageBreak/>
              <w:t>f5.9</w:t>
            </w:r>
          </w:p>
        </w:tc>
        <w:tc>
          <w:tcPr>
            <w:tcW w:w="1574" w:type="pct"/>
            <w:tcBorders>
              <w:top w:val="single" w:sz="4" w:space="0" w:color="auto"/>
              <w:left w:val="single" w:sz="4" w:space="0" w:color="auto"/>
              <w:bottom w:val="single" w:sz="4" w:space="0" w:color="auto"/>
              <w:right w:val="single" w:sz="4" w:space="0" w:color="auto"/>
            </w:tcBorders>
          </w:tcPr>
          <w:p w14:paraId="0F60DEA5" w14:textId="42A3A2F2" w:rsidR="00CB2C6F" w:rsidRPr="00CB2C6F" w:rsidRDefault="00CB2C6F" w:rsidP="00FE2C5F">
            <w:pPr>
              <w:rPr>
                <w:rFonts w:ascii="Verdana" w:hAnsi="Verdana" w:cs="Arial"/>
                <w:sz w:val="20"/>
                <w:szCs w:val="20"/>
              </w:rPr>
            </w:pPr>
            <w:r w:rsidRPr="00CB2C6F">
              <w:rPr>
                <w:rFonts w:ascii="Verdana" w:hAnsi="Verdana" w:cs="Arial"/>
                <w:sz w:val="20"/>
                <w:szCs w:val="20"/>
                <w:lang w:val="de-CH"/>
              </w:rPr>
              <w:t xml:space="preserve">Sie überprüfen die Wirkung von Regulierungsmassnahmen anhand eines Kontrollfensters. </w:t>
            </w:r>
            <w:r w:rsidRPr="00CB2C6F">
              <w:rPr>
                <w:rFonts w:ascii="Verdana" w:hAnsi="Verdana" w:cs="Arial"/>
                <w:sz w:val="20"/>
                <w:szCs w:val="20"/>
              </w:rPr>
              <w:t>(K3)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24A1D03" w14:textId="1AAF082A" w:rsidR="00CB2C6F" w:rsidRPr="00CB2C6F" w:rsidRDefault="00CB2C6F" w:rsidP="00FE2C5F">
            <w:pPr>
              <w:ind w:left="1"/>
              <w:rPr>
                <w:rFonts w:ascii="Verdana" w:hAnsi="Verdana" w:cs="Arial"/>
                <w:sz w:val="20"/>
                <w:szCs w:val="20"/>
                <w:lang w:eastAsia="de-DE"/>
              </w:rPr>
            </w:pPr>
            <w:r w:rsidRPr="00CB2C6F">
              <w:rPr>
                <w:rFonts w:ascii="Verdana" w:hAnsi="Verdana" w:cs="Arial"/>
                <w:sz w:val="20"/>
                <w:szCs w:val="20"/>
                <w:lang w:val="de-CH" w:eastAsia="de-DE"/>
              </w:rPr>
              <w:t xml:space="preserve">Sie erklären die Bedeutung von Kontrollfenstern. </w:t>
            </w:r>
            <w:r w:rsidRPr="00CB2C6F">
              <w:rPr>
                <w:rFonts w:ascii="Verdana" w:hAnsi="Verdana" w:cs="Arial"/>
                <w:sz w:val="20"/>
                <w:szCs w:val="20"/>
                <w:lang w:eastAsia="de-DE"/>
              </w:rPr>
              <w:t>(K2)</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47D8FC76" w14:textId="77777777" w:rsidR="00CB2C6F" w:rsidRPr="00CB2C6F" w:rsidRDefault="00CB2C6F" w:rsidP="00FE2C5F">
            <w:pPr>
              <w:rPr>
                <w:rFonts w:ascii="Verdana" w:hAnsi="Verdana" w:cs="Arial"/>
                <w:sz w:val="20"/>
                <w:szCs w:val="20"/>
                <w:highlight w:val="cyan"/>
                <w:lang w:val="de-CH" w:eastAsia="de-DE"/>
              </w:rPr>
            </w:pPr>
            <w:r w:rsidRPr="00CB2C6F">
              <w:rPr>
                <w:rFonts w:ascii="Verdana" w:hAnsi="Verdana" w:cs="Arial"/>
                <w:sz w:val="20"/>
                <w:szCs w:val="20"/>
                <w:highlight w:val="cyan"/>
                <w:lang w:val="de-CH" w:eastAsia="de-DE"/>
              </w:rPr>
              <w:t>Ziele Fachbewilligung Pflanzenschutz:</w:t>
            </w:r>
          </w:p>
          <w:p w14:paraId="4047B0FD" w14:textId="6A5A2676" w:rsidR="00CB2C6F" w:rsidRPr="00CB2C6F" w:rsidRDefault="00CB2C6F" w:rsidP="00FE2C5F">
            <w:pPr>
              <w:rPr>
                <w:rFonts w:ascii="Verdana" w:hAnsi="Verdana" w:cs="Arial"/>
                <w:sz w:val="20"/>
                <w:szCs w:val="20"/>
                <w:lang w:val="de-CH"/>
              </w:rPr>
            </w:pPr>
            <w:r w:rsidRPr="00CB2C6F">
              <w:rPr>
                <w:rFonts w:ascii="Verdana" w:hAnsi="Verdana" w:cs="Arial"/>
                <w:sz w:val="20"/>
                <w:szCs w:val="20"/>
                <w:highlight w:val="cyan"/>
                <w:lang w:val="de-CH"/>
              </w:rPr>
              <w:t>Angeleitete Arbeiten kontrollieren und die auftragsgemässe Ausführung beurteilen (K3)</w:t>
            </w:r>
          </w:p>
        </w:tc>
      </w:tr>
    </w:tbl>
    <w:p w14:paraId="25D8FCD8" w14:textId="77777777" w:rsidR="00DF08EE" w:rsidRPr="00560ACB" w:rsidRDefault="00DF08EE" w:rsidP="00FE2C5F">
      <w:pPr>
        <w:rPr>
          <w:rFonts w:ascii="Verdana" w:hAnsi="Verdana" w:cs="Arial"/>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42"/>
        <w:gridCol w:w="4402"/>
        <w:gridCol w:w="4402"/>
        <w:gridCol w:w="4402"/>
      </w:tblGrid>
      <w:tr w:rsidR="00A27FA9" w:rsidRPr="00FE2C5F" w14:paraId="0467E5C3" w14:textId="77777777" w:rsidTr="00A005C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744995EA" w14:textId="77777777" w:rsidR="00A27FA9" w:rsidRPr="00A914D7" w:rsidRDefault="00A27FA9" w:rsidP="00FE2C5F">
            <w:pPr>
              <w:rPr>
                <w:rFonts w:ascii="Verdana" w:hAnsi="Verdana" w:cs="Arial"/>
                <w:b/>
                <w:bCs/>
                <w:sz w:val="20"/>
                <w:szCs w:val="20"/>
                <w:lang w:val="de-CH"/>
              </w:rPr>
            </w:pPr>
            <w:r w:rsidRPr="00A914D7">
              <w:rPr>
                <w:rFonts w:ascii="Verdana" w:hAnsi="Verdana" w:cs="Arial"/>
                <w:b/>
                <w:bCs/>
                <w:sz w:val="20"/>
                <w:szCs w:val="20"/>
                <w:lang w:val="de-CH"/>
              </w:rPr>
              <w:t>Handlungskompetenz h6: Schadorganismen mit natürlichen Mitteln regulieren</w:t>
            </w:r>
          </w:p>
          <w:p w14:paraId="46091D3B" w14:textId="77777777" w:rsidR="00A27FA9" w:rsidRPr="00A914D7" w:rsidRDefault="00A27FA9" w:rsidP="00FE2C5F">
            <w:pPr>
              <w:rPr>
                <w:rFonts w:ascii="Verdana" w:hAnsi="Verdana" w:cs="Arial"/>
                <w:i/>
                <w:iCs/>
                <w:sz w:val="20"/>
                <w:szCs w:val="20"/>
                <w:lang w:val="de-CH"/>
              </w:rPr>
            </w:pPr>
            <w:r w:rsidRPr="00A914D7">
              <w:rPr>
                <w:rFonts w:ascii="Verdana" w:hAnsi="Verdana" w:cs="Arial"/>
                <w:i/>
                <w:iCs/>
                <w:sz w:val="20"/>
                <w:szCs w:val="20"/>
                <w:lang w:val="de-CH"/>
              </w:rPr>
              <w:t>Landwirtinnen und Landwirte der Fachrichtung biologischer Pflanzenbau erhalten ihre Ackerkulturen in ihrem natürlichen Umfeld gesund. Sollten trotzdem Schadorganismen auftreten, regulieren sie diese mit natürlichen Mitteln. Dabei sind sie bemüht, die Ursachen für das Auftreten der Schadorganismen ganzheitlich zu verstehen und das natürliche, regulierende Gleichgewicht wieder herzustellen.</w:t>
            </w:r>
          </w:p>
          <w:p w14:paraId="66B33793" w14:textId="77777777" w:rsidR="00A27FA9" w:rsidRPr="00A914D7" w:rsidRDefault="00A27FA9" w:rsidP="00FE2C5F">
            <w:pPr>
              <w:rPr>
                <w:rFonts w:ascii="Verdana" w:hAnsi="Verdana" w:cs="Arial"/>
                <w:sz w:val="20"/>
                <w:szCs w:val="20"/>
                <w:lang w:val="de-CH"/>
              </w:rPr>
            </w:pPr>
            <w:r w:rsidRPr="00A914D7">
              <w:rPr>
                <w:rFonts w:ascii="Verdana" w:hAnsi="Verdana" w:cs="Arial"/>
                <w:sz w:val="20"/>
                <w:szCs w:val="20"/>
                <w:lang w:val="de-CH"/>
              </w:rPr>
              <w:t>Landwirtinnen und Landwirte der Fachrichtung biologischer Pflanzenbau</w:t>
            </w:r>
            <w:r w:rsidRPr="00A914D7" w:rsidDel="00905887">
              <w:rPr>
                <w:rFonts w:ascii="Verdana" w:hAnsi="Verdana" w:cs="Arial"/>
                <w:i/>
                <w:sz w:val="20"/>
                <w:szCs w:val="20"/>
                <w:lang w:val="de-CH"/>
              </w:rPr>
              <w:t xml:space="preserve"> </w:t>
            </w:r>
            <w:r w:rsidRPr="00A914D7">
              <w:rPr>
                <w:rFonts w:ascii="Verdana" w:hAnsi="Verdana" w:cs="Arial"/>
                <w:sz w:val="20"/>
                <w:szCs w:val="20"/>
                <w:lang w:val="de-CH"/>
              </w:rPr>
              <w:t xml:space="preserve">beurteilen den Gesundheitszustand der Ackerkulturen und das Gleichgewicht zwischen Nützlingen und Schädlingen regelmässig. Sollten sich Schadorganismen übermässig vermehren, suchen sie die Ursachen und treffen indirekte Massnahmen, um das Gleichgewicht und die Widerstandskraft langfristig zu sichern. Nur um einen untragbaren Schaden abzuwenden, ergreifen sie direkte, kurzfristige Massnahmen. Schliesslich </w:t>
            </w:r>
            <w:r w:rsidRPr="00A914D7">
              <w:rPr>
                <w:rFonts w:ascii="Verdana" w:hAnsi="Verdana" w:cs="Arial"/>
                <w:sz w:val="20"/>
                <w:szCs w:val="20"/>
                <w:lang w:val="de-CH" w:eastAsia="de-DE"/>
              </w:rPr>
              <w:t xml:space="preserve">überprüfen sie die ausgeführten Massnahmen auf Erfolg und leiten Erkenntnisse für die zukünftige Bewirtschaftung ab. </w:t>
            </w:r>
          </w:p>
        </w:tc>
      </w:tr>
      <w:tr w:rsidR="00A27FA9" w:rsidRPr="00B01250" w14:paraId="121F9386" w14:textId="77777777" w:rsidTr="00A005CD">
        <w:trPr>
          <w:trHeight w:val="351"/>
        </w:trPr>
        <w:tc>
          <w:tcPr>
            <w:tcW w:w="266" w:type="pct"/>
            <w:tcBorders>
              <w:top w:val="single" w:sz="4" w:space="0" w:color="auto"/>
              <w:left w:val="single" w:sz="4" w:space="0" w:color="auto"/>
              <w:bottom w:val="single" w:sz="4" w:space="0" w:color="auto"/>
              <w:right w:val="single" w:sz="4" w:space="0" w:color="auto"/>
            </w:tcBorders>
          </w:tcPr>
          <w:p w14:paraId="20E617C6" w14:textId="77777777" w:rsidR="00A27FA9" w:rsidRPr="00A914D7" w:rsidRDefault="00A27FA9" w:rsidP="00FE2C5F">
            <w:pPr>
              <w:rPr>
                <w:rFonts w:ascii="Verdana" w:hAnsi="Verdana" w:cs="Arial"/>
                <w:b/>
                <w:bCs/>
                <w:sz w:val="20"/>
                <w:szCs w:val="20"/>
                <w:lang w:val="de-CH"/>
              </w:rPr>
            </w:pPr>
          </w:p>
        </w:tc>
        <w:tc>
          <w:tcPr>
            <w:tcW w:w="1578" w:type="pct"/>
            <w:tcBorders>
              <w:top w:val="single" w:sz="4" w:space="0" w:color="auto"/>
              <w:left w:val="single" w:sz="4" w:space="0" w:color="auto"/>
              <w:bottom w:val="single" w:sz="4" w:space="0" w:color="auto"/>
              <w:right w:val="single" w:sz="4" w:space="0" w:color="auto"/>
            </w:tcBorders>
            <w:hideMark/>
          </w:tcPr>
          <w:p w14:paraId="362AC7AB" w14:textId="77777777" w:rsidR="00A27FA9" w:rsidRPr="00A914D7" w:rsidRDefault="00A27FA9" w:rsidP="00FE2C5F">
            <w:pPr>
              <w:rPr>
                <w:rFonts w:ascii="Verdana" w:hAnsi="Verdana" w:cs="Arial"/>
                <w:b/>
                <w:bCs/>
                <w:sz w:val="20"/>
                <w:szCs w:val="20"/>
                <w:lang w:eastAsia="de-DE"/>
              </w:rPr>
            </w:pPr>
            <w:proofErr w:type="spellStart"/>
            <w:r w:rsidRPr="00A914D7">
              <w:rPr>
                <w:rFonts w:ascii="Verdana" w:hAnsi="Verdana" w:cs="Arial"/>
                <w:b/>
                <w:bCs/>
                <w:sz w:val="20"/>
                <w:szCs w:val="20"/>
              </w:rPr>
              <w:t>Leistungsziele</w:t>
            </w:r>
            <w:proofErr w:type="spellEnd"/>
            <w:r w:rsidRPr="00A914D7">
              <w:rPr>
                <w:rFonts w:ascii="Verdana" w:hAnsi="Verdana" w:cs="Arial"/>
                <w:b/>
                <w:bCs/>
                <w:sz w:val="20"/>
                <w:szCs w:val="20"/>
              </w:rPr>
              <w:t xml:space="preserve"> </w:t>
            </w:r>
            <w:proofErr w:type="spellStart"/>
            <w:r w:rsidRPr="00A914D7">
              <w:rPr>
                <w:rFonts w:ascii="Verdana" w:hAnsi="Verdana" w:cs="Arial"/>
                <w:b/>
                <w:bCs/>
                <w:sz w:val="20"/>
                <w:szCs w:val="20"/>
              </w:rPr>
              <w:t>Betrieb</w:t>
            </w:r>
            <w:proofErr w:type="spellEnd"/>
          </w:p>
        </w:tc>
        <w:tc>
          <w:tcPr>
            <w:tcW w:w="1578" w:type="pct"/>
            <w:tcBorders>
              <w:top w:val="single" w:sz="4" w:space="0" w:color="auto"/>
              <w:left w:val="single" w:sz="4" w:space="0" w:color="auto"/>
              <w:bottom w:val="single" w:sz="4" w:space="0" w:color="auto"/>
              <w:right w:val="single" w:sz="4" w:space="0" w:color="auto"/>
            </w:tcBorders>
            <w:hideMark/>
          </w:tcPr>
          <w:p w14:paraId="223AC291" w14:textId="77777777" w:rsidR="00A27FA9" w:rsidRPr="00A914D7" w:rsidRDefault="00A27FA9" w:rsidP="00FE2C5F">
            <w:pPr>
              <w:rPr>
                <w:rFonts w:ascii="Verdana" w:hAnsi="Verdana" w:cs="Arial"/>
                <w:b/>
                <w:bCs/>
                <w:sz w:val="20"/>
                <w:szCs w:val="20"/>
                <w:lang w:eastAsia="de-DE"/>
              </w:rPr>
            </w:pPr>
            <w:proofErr w:type="spellStart"/>
            <w:r w:rsidRPr="00A914D7">
              <w:rPr>
                <w:rFonts w:ascii="Verdana" w:hAnsi="Verdana" w:cs="Arial"/>
                <w:b/>
                <w:bCs/>
                <w:sz w:val="20"/>
                <w:szCs w:val="20"/>
              </w:rPr>
              <w:t>Leistungsziele</w:t>
            </w:r>
            <w:proofErr w:type="spellEnd"/>
            <w:r w:rsidRPr="00A914D7">
              <w:rPr>
                <w:rFonts w:ascii="Verdana" w:hAnsi="Verdana" w:cs="Arial"/>
                <w:b/>
                <w:bCs/>
                <w:sz w:val="20"/>
                <w:szCs w:val="20"/>
              </w:rPr>
              <w:t xml:space="preserve"> </w:t>
            </w:r>
            <w:proofErr w:type="spellStart"/>
            <w:r w:rsidRPr="00A914D7">
              <w:rPr>
                <w:rFonts w:ascii="Verdana" w:hAnsi="Verdana" w:cs="Arial"/>
                <w:b/>
                <w:bCs/>
                <w:sz w:val="20"/>
                <w:szCs w:val="20"/>
              </w:rPr>
              <w:t>Berufsfachschule</w:t>
            </w:r>
            <w:proofErr w:type="spellEnd"/>
          </w:p>
        </w:tc>
        <w:tc>
          <w:tcPr>
            <w:tcW w:w="1578" w:type="pct"/>
            <w:tcBorders>
              <w:top w:val="single" w:sz="4" w:space="0" w:color="auto"/>
              <w:left w:val="single" w:sz="4" w:space="0" w:color="auto"/>
              <w:bottom w:val="single" w:sz="4" w:space="0" w:color="auto"/>
              <w:right w:val="single" w:sz="4" w:space="0" w:color="auto"/>
            </w:tcBorders>
            <w:hideMark/>
          </w:tcPr>
          <w:p w14:paraId="4346E72D" w14:textId="77777777" w:rsidR="00A27FA9" w:rsidRPr="00A914D7" w:rsidRDefault="00A27FA9" w:rsidP="00FE2C5F">
            <w:pPr>
              <w:rPr>
                <w:rFonts w:ascii="Verdana" w:hAnsi="Verdana" w:cs="Arial"/>
                <w:b/>
                <w:bCs/>
                <w:sz w:val="20"/>
                <w:szCs w:val="20"/>
                <w:lang w:eastAsia="de-DE"/>
              </w:rPr>
            </w:pPr>
            <w:proofErr w:type="spellStart"/>
            <w:r w:rsidRPr="00A914D7">
              <w:rPr>
                <w:rFonts w:ascii="Verdana" w:hAnsi="Verdana" w:cs="Arial"/>
                <w:b/>
                <w:bCs/>
                <w:sz w:val="20"/>
                <w:szCs w:val="20"/>
              </w:rPr>
              <w:t>Leistungsziele</w:t>
            </w:r>
            <w:proofErr w:type="spellEnd"/>
            <w:r w:rsidRPr="00A914D7">
              <w:rPr>
                <w:rFonts w:ascii="Verdana" w:hAnsi="Verdana" w:cs="Arial"/>
                <w:b/>
                <w:bCs/>
                <w:sz w:val="20"/>
                <w:szCs w:val="20"/>
              </w:rPr>
              <w:t xml:space="preserve"> </w:t>
            </w:r>
            <w:proofErr w:type="spellStart"/>
            <w:r w:rsidRPr="00A914D7">
              <w:rPr>
                <w:rFonts w:ascii="Verdana" w:hAnsi="Verdana" w:cs="Arial"/>
                <w:b/>
                <w:bCs/>
                <w:sz w:val="20"/>
                <w:szCs w:val="20"/>
              </w:rPr>
              <w:t>überbetrieblicher</w:t>
            </w:r>
            <w:proofErr w:type="spellEnd"/>
            <w:r w:rsidRPr="00A914D7">
              <w:rPr>
                <w:rFonts w:ascii="Verdana" w:hAnsi="Verdana" w:cs="Arial"/>
                <w:b/>
                <w:bCs/>
                <w:sz w:val="20"/>
                <w:szCs w:val="20"/>
              </w:rPr>
              <w:t xml:space="preserve"> </w:t>
            </w:r>
            <w:proofErr w:type="spellStart"/>
            <w:r w:rsidRPr="00A914D7">
              <w:rPr>
                <w:rFonts w:ascii="Verdana" w:hAnsi="Verdana" w:cs="Arial"/>
                <w:b/>
                <w:bCs/>
                <w:sz w:val="20"/>
                <w:szCs w:val="20"/>
              </w:rPr>
              <w:t>Kurs</w:t>
            </w:r>
            <w:proofErr w:type="spellEnd"/>
          </w:p>
        </w:tc>
      </w:tr>
      <w:tr w:rsidR="00A27FA9" w:rsidRPr="00FE2C5F" w:rsidDel="00A737CE" w14:paraId="4910E327" w14:textId="77777777" w:rsidTr="00A005CD">
        <w:trPr>
          <w:trHeight w:val="752"/>
        </w:trPr>
        <w:tc>
          <w:tcPr>
            <w:tcW w:w="266" w:type="pct"/>
            <w:tcBorders>
              <w:top w:val="single" w:sz="4" w:space="0" w:color="auto"/>
              <w:left w:val="single" w:sz="4" w:space="0" w:color="auto"/>
              <w:bottom w:val="single" w:sz="4" w:space="0" w:color="auto"/>
              <w:right w:val="single" w:sz="4" w:space="0" w:color="auto"/>
            </w:tcBorders>
          </w:tcPr>
          <w:p w14:paraId="606B3DEA" w14:textId="77777777" w:rsidR="00A27FA9" w:rsidRPr="00A914D7" w:rsidRDefault="00A27FA9" w:rsidP="00FE2C5F">
            <w:pPr>
              <w:rPr>
                <w:rFonts w:ascii="Verdana" w:hAnsi="Verdana" w:cs="Arial"/>
                <w:sz w:val="20"/>
                <w:szCs w:val="20"/>
                <w:lang w:eastAsia="de-DE"/>
              </w:rPr>
            </w:pPr>
            <w:r w:rsidRPr="00A914D7">
              <w:rPr>
                <w:rFonts w:ascii="Verdana" w:hAnsi="Verdana" w:cs="Arial"/>
                <w:sz w:val="20"/>
                <w:szCs w:val="20"/>
                <w:lang w:eastAsia="de-DE"/>
              </w:rPr>
              <w:t>h6.1</w:t>
            </w:r>
          </w:p>
        </w:tc>
        <w:tc>
          <w:tcPr>
            <w:tcW w:w="1578" w:type="pct"/>
            <w:tcBorders>
              <w:top w:val="single" w:sz="4" w:space="0" w:color="auto"/>
              <w:left w:val="single" w:sz="4" w:space="0" w:color="auto"/>
              <w:bottom w:val="single" w:sz="4" w:space="0" w:color="auto"/>
              <w:right w:val="single" w:sz="4" w:space="0" w:color="auto"/>
            </w:tcBorders>
          </w:tcPr>
          <w:p w14:paraId="0D3329BB" w14:textId="77777777" w:rsidR="00A27FA9" w:rsidRPr="00A914D7" w:rsidRDefault="00A27FA9" w:rsidP="00FE2C5F">
            <w:pPr>
              <w:rPr>
                <w:rFonts w:ascii="Verdana" w:hAnsi="Verdana" w:cs="Arial"/>
                <w:sz w:val="20"/>
                <w:szCs w:val="20"/>
                <w:lang w:eastAsia="de-DE"/>
              </w:rPr>
            </w:pPr>
            <w:r w:rsidRPr="00A914D7">
              <w:rPr>
                <w:rFonts w:ascii="Verdana" w:hAnsi="Verdana" w:cs="Arial"/>
                <w:sz w:val="20"/>
                <w:szCs w:val="20"/>
                <w:lang w:val="de-CH" w:eastAsia="de-DE"/>
              </w:rPr>
              <w:t xml:space="preserve">Sie überprüfen mittels regelmässiger Feldkontrollen das Auftreten von Schadorganismen in Ackerkulturen. </w:t>
            </w:r>
            <w:r w:rsidRPr="00A914D7">
              <w:rPr>
                <w:rFonts w:ascii="Verdana" w:hAnsi="Verdana" w:cs="Arial"/>
                <w:sz w:val="20"/>
                <w:szCs w:val="20"/>
                <w:lang w:eastAsia="de-DE"/>
              </w:rPr>
              <w:t>(K3)</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7ED497BD" w14:textId="77777777" w:rsidR="00A27FA9" w:rsidRPr="00A914D7" w:rsidRDefault="00A27FA9" w:rsidP="00FE2C5F">
            <w:pPr>
              <w:ind w:left="1"/>
              <w:rPr>
                <w:rFonts w:ascii="Verdana" w:hAnsi="Verdana" w:cs="Arial"/>
                <w:sz w:val="20"/>
                <w:szCs w:val="20"/>
                <w:lang w:val="de-CH" w:eastAsia="de-DE"/>
              </w:rPr>
            </w:pPr>
            <w:r w:rsidRPr="00A914D7">
              <w:rPr>
                <w:rFonts w:ascii="Verdana" w:hAnsi="Verdana" w:cs="Arial"/>
                <w:sz w:val="20"/>
                <w:szCs w:val="20"/>
                <w:lang w:val="de-CH" w:eastAsia="de-DE"/>
              </w:rPr>
              <w:t>Sie beschreiben das Vorgehen und die Hilfsmittel bei der Feldkontrolle. (K2)</w:t>
            </w:r>
          </w:p>
          <w:p w14:paraId="3CCE1F54" w14:textId="77777777" w:rsidR="00A27FA9" w:rsidRPr="00A914D7" w:rsidRDefault="00A27FA9" w:rsidP="00FE2C5F">
            <w:pPr>
              <w:ind w:left="1"/>
              <w:rPr>
                <w:rFonts w:ascii="Verdana" w:hAnsi="Verdana" w:cs="Arial"/>
                <w:sz w:val="20"/>
                <w:szCs w:val="20"/>
                <w:lang w:val="de-CH" w:eastAsia="de-DE"/>
              </w:rPr>
            </w:pPr>
            <w:r w:rsidRPr="00A914D7">
              <w:rPr>
                <w:rFonts w:ascii="Verdana" w:hAnsi="Verdana" w:cs="Arial"/>
                <w:sz w:val="20"/>
                <w:szCs w:val="20"/>
                <w:lang w:val="de-CH" w:eastAsia="de-DE"/>
              </w:rPr>
              <w:t>Sie erläutern die Entwicklung von Schadorganismen verschiedener Ackerkulturen sowie deren Ansprüche an das Ökosystem. (K2)</w:t>
            </w:r>
          </w:p>
          <w:p w14:paraId="4A94A21F" w14:textId="77777777" w:rsidR="00A27FA9" w:rsidRPr="00A914D7" w:rsidRDefault="00A27FA9" w:rsidP="00FE2C5F">
            <w:pPr>
              <w:ind w:left="1"/>
              <w:rPr>
                <w:rFonts w:ascii="Verdana" w:hAnsi="Verdana" w:cs="Arial"/>
                <w:sz w:val="20"/>
                <w:szCs w:val="20"/>
                <w:lang w:val="de-CH" w:eastAsia="de-DE"/>
              </w:rPr>
            </w:pPr>
            <w:r w:rsidRPr="00A914D7">
              <w:rPr>
                <w:rFonts w:ascii="Verdana" w:hAnsi="Verdana" w:cs="Arial"/>
                <w:sz w:val="20"/>
                <w:szCs w:val="20"/>
                <w:lang w:val="de-CH" w:eastAsia="de-DE"/>
              </w:rPr>
              <w:t>Sie erläutern die Entwicklung von Nützlingen sowie deren Ansprüche an das Ökosystem. (K2)</w:t>
            </w:r>
          </w:p>
          <w:p w14:paraId="431C597A" w14:textId="77777777" w:rsidR="00A27FA9" w:rsidRPr="00A914D7" w:rsidRDefault="00A27FA9" w:rsidP="00FE2C5F">
            <w:pPr>
              <w:ind w:left="1"/>
              <w:rPr>
                <w:rFonts w:ascii="Verdana" w:hAnsi="Verdana" w:cs="Arial"/>
                <w:sz w:val="20"/>
                <w:szCs w:val="20"/>
                <w:lang w:val="de-CH" w:eastAsia="de-DE"/>
              </w:rPr>
            </w:pPr>
            <w:r w:rsidRPr="00A914D7">
              <w:rPr>
                <w:rFonts w:ascii="Verdana" w:hAnsi="Verdana" w:cs="Arial"/>
                <w:sz w:val="20"/>
                <w:szCs w:val="20"/>
                <w:lang w:val="de-CH" w:eastAsia="de-DE"/>
              </w:rPr>
              <w:t>Sie zeigen die Bedeutung von Schadschwellen und weiteren Kennzahlen zur Beurteilung des Gesundheitszustands von Ackerkulturen auf. (K2)</w:t>
            </w:r>
          </w:p>
          <w:p w14:paraId="31A16B79" w14:textId="77777777" w:rsidR="00A27FA9" w:rsidRPr="00A914D7" w:rsidRDefault="00A27FA9" w:rsidP="00FE2C5F">
            <w:pPr>
              <w:ind w:left="1"/>
              <w:rPr>
                <w:rFonts w:ascii="Verdana" w:hAnsi="Verdana" w:cs="Arial"/>
                <w:sz w:val="20"/>
                <w:szCs w:val="20"/>
                <w:lang w:val="de-CH" w:eastAsia="de-DE"/>
              </w:rPr>
            </w:pPr>
            <w:r w:rsidRPr="00A914D7">
              <w:rPr>
                <w:rFonts w:ascii="Verdana" w:hAnsi="Verdana" w:cs="Arial"/>
                <w:sz w:val="20"/>
                <w:szCs w:val="20"/>
                <w:lang w:val="de-CH" w:eastAsia="de-DE"/>
              </w:rPr>
              <w:t>Sie beschreiben häufig verwendete Prognosemodelle, um den Gesundheitszustand zu überwachen. (K2)</w:t>
            </w:r>
          </w:p>
          <w:p w14:paraId="18A4C5BE" w14:textId="77777777" w:rsidR="00A27FA9" w:rsidRPr="00A914D7" w:rsidRDefault="00A27FA9" w:rsidP="00FE2C5F">
            <w:pPr>
              <w:rPr>
                <w:rFonts w:ascii="Verdana" w:hAnsi="Verdana" w:cs="Arial"/>
                <w:color w:val="000000"/>
                <w:sz w:val="20"/>
                <w:szCs w:val="20"/>
                <w:lang w:val="de-CH"/>
              </w:rPr>
            </w:pPr>
            <w:r w:rsidRPr="00A914D7">
              <w:rPr>
                <w:rFonts w:ascii="Verdana" w:hAnsi="Verdana" w:cs="Arial"/>
                <w:color w:val="000000"/>
                <w:sz w:val="20"/>
                <w:szCs w:val="20"/>
                <w:highlight w:val="cyan"/>
                <w:lang w:val="de-CH"/>
              </w:rPr>
              <w:t>Ziel Fachbewilligung Pflanzenschutz:</w:t>
            </w:r>
          </w:p>
          <w:p w14:paraId="0442DA20" w14:textId="77777777" w:rsidR="00A27FA9" w:rsidRPr="00A914D7" w:rsidDel="00A737CE" w:rsidRDefault="00A27FA9"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Informationsquellen und Prognosesysteme für den Pflanzenschutz aufzeigen und als Entscheidungshilfen nutzen (K3)</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13B6B7C6" w14:textId="77777777" w:rsidR="00A27FA9" w:rsidRPr="00A914D7" w:rsidRDefault="00A27FA9" w:rsidP="00FE2C5F">
            <w:pPr>
              <w:rPr>
                <w:rFonts w:ascii="Verdana" w:hAnsi="Verdana" w:cs="Arial"/>
                <w:color w:val="000000"/>
                <w:sz w:val="20"/>
                <w:szCs w:val="20"/>
                <w:lang w:val="de-CH"/>
              </w:rPr>
            </w:pPr>
            <w:r w:rsidRPr="00A914D7">
              <w:rPr>
                <w:rFonts w:ascii="Verdana" w:hAnsi="Verdana" w:cs="Arial"/>
                <w:color w:val="000000"/>
                <w:sz w:val="20"/>
                <w:szCs w:val="20"/>
                <w:highlight w:val="cyan"/>
                <w:lang w:val="de-CH"/>
              </w:rPr>
              <w:t>Ziel Fachbewilligung Pflanzenschutz:</w:t>
            </w:r>
          </w:p>
          <w:p w14:paraId="63B4D89B" w14:textId="77777777" w:rsidR="00A27FA9" w:rsidRPr="00A914D7" w:rsidRDefault="00A27FA9" w:rsidP="00FE2C5F">
            <w:pPr>
              <w:rPr>
                <w:rFonts w:ascii="Verdana" w:hAnsi="Verdana" w:cs="Arial"/>
                <w:sz w:val="20"/>
                <w:szCs w:val="20"/>
                <w:lang w:val="de-CH" w:eastAsia="de-DE"/>
              </w:rPr>
            </w:pPr>
            <w:r w:rsidRPr="00A914D7">
              <w:rPr>
                <w:rFonts w:ascii="Verdana" w:hAnsi="Verdana" w:cs="Arial"/>
                <w:sz w:val="20"/>
                <w:szCs w:val="20"/>
                <w:highlight w:val="cyan"/>
                <w:lang w:val="de-CH" w:eastAsia="de-DE"/>
              </w:rPr>
              <w:t>Informationsquellen und Prognosesysteme für den Pflanzenschutz aufzeigen und als Entscheidungshilfen nutzen (K3)</w:t>
            </w:r>
          </w:p>
          <w:p w14:paraId="2BE69C8F" w14:textId="77777777" w:rsidR="00A27FA9" w:rsidRPr="00A914D7" w:rsidDel="00A737CE" w:rsidRDefault="00A27FA9" w:rsidP="00FE2C5F">
            <w:pPr>
              <w:rPr>
                <w:rFonts w:ascii="Verdana" w:hAnsi="Verdana" w:cs="Arial"/>
                <w:color w:val="FF0000"/>
                <w:sz w:val="20"/>
                <w:szCs w:val="20"/>
                <w:lang w:val="de-CH" w:eastAsia="de-DE"/>
              </w:rPr>
            </w:pPr>
            <w:r w:rsidRPr="00A914D7">
              <w:rPr>
                <w:rFonts w:ascii="Verdana" w:hAnsi="Verdana" w:cs="Arial"/>
                <w:sz w:val="20"/>
                <w:szCs w:val="20"/>
                <w:highlight w:val="cyan"/>
                <w:lang w:val="de-CH" w:eastAsia="de-DE"/>
              </w:rPr>
              <w:t>Informationen über Gefahren und Auflagen auf der Etikette oder in Hilfsmitteln herauslesen und bei einem beliebigen Mittel die Anwendungseinschränkungen aufzeigen (K3)</w:t>
            </w:r>
          </w:p>
        </w:tc>
      </w:tr>
      <w:tr w:rsidR="00D32DD8" w:rsidRPr="00FE2C5F" w:rsidDel="00A737CE" w14:paraId="194F4027" w14:textId="77777777" w:rsidTr="00A005CD">
        <w:trPr>
          <w:trHeight w:val="752"/>
        </w:trPr>
        <w:tc>
          <w:tcPr>
            <w:tcW w:w="266" w:type="pct"/>
            <w:tcBorders>
              <w:top w:val="single" w:sz="4" w:space="0" w:color="auto"/>
              <w:left w:val="single" w:sz="4" w:space="0" w:color="auto"/>
              <w:bottom w:val="single" w:sz="4" w:space="0" w:color="auto"/>
              <w:right w:val="single" w:sz="4" w:space="0" w:color="auto"/>
            </w:tcBorders>
          </w:tcPr>
          <w:p w14:paraId="64538AB7" w14:textId="001D96A5" w:rsidR="00D32DD8" w:rsidRPr="00A914D7" w:rsidRDefault="00D32DD8" w:rsidP="00FE2C5F">
            <w:pPr>
              <w:rPr>
                <w:rFonts w:ascii="Verdana" w:hAnsi="Verdana" w:cs="Arial"/>
                <w:sz w:val="20"/>
                <w:szCs w:val="20"/>
                <w:lang w:val="de-CH" w:eastAsia="de-DE"/>
              </w:rPr>
            </w:pPr>
            <w:r w:rsidRPr="00A914D7">
              <w:rPr>
                <w:rFonts w:ascii="Verdana" w:hAnsi="Verdana" w:cs="Arial"/>
                <w:sz w:val="20"/>
                <w:szCs w:val="20"/>
                <w:lang w:eastAsia="de-DE"/>
              </w:rPr>
              <w:t>h6.2</w:t>
            </w:r>
          </w:p>
        </w:tc>
        <w:tc>
          <w:tcPr>
            <w:tcW w:w="1578" w:type="pct"/>
            <w:tcBorders>
              <w:top w:val="single" w:sz="4" w:space="0" w:color="auto"/>
              <w:left w:val="single" w:sz="4" w:space="0" w:color="auto"/>
              <w:bottom w:val="single" w:sz="4" w:space="0" w:color="auto"/>
              <w:right w:val="single" w:sz="4" w:space="0" w:color="auto"/>
            </w:tcBorders>
          </w:tcPr>
          <w:p w14:paraId="0A28F6A9" w14:textId="77777777" w:rsidR="00D32DD8" w:rsidRPr="00A914D7" w:rsidRDefault="00D32DD8" w:rsidP="00FE2C5F">
            <w:pPr>
              <w:rPr>
                <w:rFonts w:ascii="Verdana" w:hAnsi="Verdana" w:cs="Arial"/>
                <w:sz w:val="20"/>
                <w:szCs w:val="20"/>
                <w:lang w:val="de-CH" w:eastAsia="de-DE"/>
              </w:rPr>
            </w:pPr>
            <w:r w:rsidRPr="00A914D7">
              <w:rPr>
                <w:rFonts w:ascii="Verdana" w:hAnsi="Verdana" w:cs="Arial"/>
                <w:sz w:val="20"/>
                <w:szCs w:val="20"/>
                <w:lang w:val="de-CH" w:eastAsia="de-DE"/>
              </w:rPr>
              <w:t xml:space="preserve">Sie beurteilen das Gleichgewicht zwischen Nützlingen und Schädlingen und suchen die Ursachen für ein allfälliges Ungleichgewicht. (K4)  </w:t>
            </w:r>
          </w:p>
          <w:p w14:paraId="608B6625" w14:textId="77777777" w:rsidR="00D32DD8" w:rsidRPr="00A914D7" w:rsidRDefault="00D32DD8"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Ziel Fachbewilligung Pflanzenschutz:</w:t>
            </w:r>
          </w:p>
          <w:p w14:paraId="73FD6C5D" w14:textId="5EDA7CDC" w:rsidR="00D32DD8" w:rsidRPr="00A914D7" w:rsidRDefault="00D32DD8" w:rsidP="00FE2C5F">
            <w:pPr>
              <w:rPr>
                <w:rFonts w:ascii="Verdana" w:hAnsi="Verdana" w:cs="Arial"/>
                <w:sz w:val="20"/>
                <w:szCs w:val="20"/>
                <w:lang w:val="de-CH" w:eastAsia="de-DE"/>
              </w:rPr>
            </w:pPr>
            <w:r w:rsidRPr="00A914D7">
              <w:rPr>
                <w:rFonts w:ascii="Verdana" w:hAnsi="Verdana" w:cs="Arial"/>
                <w:sz w:val="20"/>
                <w:szCs w:val="20"/>
                <w:highlight w:val="cyan"/>
                <w:lang w:val="de-CH" w:eastAsia="de-DE"/>
              </w:rPr>
              <w:t>In einer Kultur vorhandene Nützlinge erkennen und Nützlinge zur Bekämpfung von Schädlingen fördern und fachgerecht einsetzen (K3)</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7EF4F642" w14:textId="77777777" w:rsidR="00D32DD8" w:rsidRPr="00A914D7" w:rsidRDefault="00D32DD8" w:rsidP="00FE2C5F">
            <w:pPr>
              <w:ind w:left="1"/>
              <w:rPr>
                <w:rFonts w:ascii="Verdana" w:hAnsi="Verdana" w:cs="Arial"/>
                <w:sz w:val="20"/>
                <w:szCs w:val="20"/>
                <w:lang w:val="de-CH" w:eastAsia="de-DE"/>
              </w:rPr>
            </w:pPr>
            <w:r w:rsidRPr="00A914D7">
              <w:rPr>
                <w:rFonts w:ascii="Verdana" w:hAnsi="Verdana" w:cs="Arial"/>
                <w:sz w:val="20"/>
                <w:szCs w:val="20"/>
                <w:lang w:val="de-CH" w:eastAsia="de-DE"/>
              </w:rPr>
              <w:t>Sie erklären Entwicklungszyklen der wichtigsten Schädlinge und Nützlinge sowie deren Zusammenspiel. (K2)</w:t>
            </w:r>
          </w:p>
          <w:p w14:paraId="5C331C7A" w14:textId="1698493A" w:rsidR="00D32DD8" w:rsidRPr="00A914D7" w:rsidRDefault="00D32DD8" w:rsidP="00FE2C5F">
            <w:pPr>
              <w:ind w:left="1"/>
              <w:rPr>
                <w:rFonts w:ascii="Verdana" w:hAnsi="Verdana" w:cs="Arial"/>
                <w:sz w:val="20"/>
                <w:szCs w:val="20"/>
                <w:lang w:val="de-CH" w:eastAsia="de-DE"/>
              </w:rPr>
            </w:pPr>
            <w:r w:rsidRPr="00A914D7">
              <w:rPr>
                <w:rFonts w:ascii="Verdana" w:hAnsi="Verdana" w:cs="Arial"/>
                <w:sz w:val="20"/>
                <w:szCs w:val="20"/>
                <w:lang w:val="de-CH" w:eastAsia="de-DE"/>
              </w:rPr>
              <w:t xml:space="preserve">Sie vergleichen Strategien verschiedener Betriebe, um ein Gleichgewicht zwischen Nützlingen und Schädlingen zu erreichen. </w:t>
            </w:r>
            <w:r w:rsidRPr="00A914D7">
              <w:rPr>
                <w:rFonts w:ascii="Verdana" w:hAnsi="Verdana" w:cs="Arial"/>
                <w:sz w:val="20"/>
                <w:szCs w:val="20"/>
                <w:lang w:eastAsia="de-DE"/>
              </w:rPr>
              <w:t>(K4)</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6B3DE44C" w14:textId="77777777" w:rsidR="00D32DD8" w:rsidRPr="00A914D7" w:rsidRDefault="00D32DD8"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Ziel Fachbewilligung Pflanzenschutz:</w:t>
            </w:r>
          </w:p>
          <w:p w14:paraId="2FD8555B" w14:textId="406C3A96" w:rsidR="00D32DD8" w:rsidRPr="00A914D7" w:rsidRDefault="00D32DD8" w:rsidP="00FE2C5F">
            <w:pPr>
              <w:rPr>
                <w:rFonts w:ascii="Verdana" w:hAnsi="Verdana" w:cs="Arial"/>
                <w:color w:val="000000"/>
                <w:sz w:val="20"/>
                <w:szCs w:val="20"/>
                <w:highlight w:val="cyan"/>
                <w:lang w:val="de-CH"/>
              </w:rPr>
            </w:pPr>
            <w:r w:rsidRPr="00A914D7">
              <w:rPr>
                <w:rFonts w:ascii="Verdana" w:hAnsi="Verdana" w:cs="Arial"/>
                <w:sz w:val="20"/>
                <w:szCs w:val="20"/>
                <w:highlight w:val="cyan"/>
                <w:lang w:val="de-CH" w:eastAsia="de-DE"/>
              </w:rPr>
              <w:t>In einer Kultur vorhandene Nützlinge erkennen und Nützlinge zur Bekämpfung von Schädlingen fördern und fachgerecht einsetzen (K3)</w:t>
            </w:r>
          </w:p>
        </w:tc>
      </w:tr>
      <w:tr w:rsidR="001D2D5F" w:rsidRPr="00FE2C5F" w:rsidDel="00A737CE" w14:paraId="3925A53E" w14:textId="77777777" w:rsidTr="00A005CD">
        <w:trPr>
          <w:trHeight w:val="752"/>
        </w:trPr>
        <w:tc>
          <w:tcPr>
            <w:tcW w:w="266" w:type="pct"/>
            <w:tcBorders>
              <w:top w:val="single" w:sz="4" w:space="0" w:color="auto"/>
              <w:left w:val="single" w:sz="4" w:space="0" w:color="auto"/>
              <w:bottom w:val="single" w:sz="4" w:space="0" w:color="auto"/>
              <w:right w:val="single" w:sz="4" w:space="0" w:color="auto"/>
            </w:tcBorders>
          </w:tcPr>
          <w:p w14:paraId="06890915" w14:textId="267E88D3" w:rsidR="001D2D5F" w:rsidRPr="00A914D7" w:rsidRDefault="001D2D5F" w:rsidP="00FE2C5F">
            <w:pPr>
              <w:rPr>
                <w:rFonts w:ascii="Verdana" w:hAnsi="Verdana" w:cs="Arial"/>
                <w:sz w:val="20"/>
                <w:szCs w:val="20"/>
                <w:lang w:val="de-CH" w:eastAsia="de-DE"/>
              </w:rPr>
            </w:pPr>
            <w:r w:rsidRPr="00A914D7">
              <w:rPr>
                <w:rFonts w:ascii="Verdana" w:hAnsi="Verdana" w:cs="Arial"/>
                <w:sz w:val="20"/>
                <w:szCs w:val="20"/>
                <w:lang w:eastAsia="de-DE"/>
              </w:rPr>
              <w:lastRenderedPageBreak/>
              <w:t>h6.4</w:t>
            </w:r>
          </w:p>
        </w:tc>
        <w:tc>
          <w:tcPr>
            <w:tcW w:w="1578" w:type="pct"/>
            <w:tcBorders>
              <w:top w:val="single" w:sz="4" w:space="0" w:color="auto"/>
              <w:left w:val="single" w:sz="4" w:space="0" w:color="auto"/>
              <w:bottom w:val="single" w:sz="4" w:space="0" w:color="auto"/>
              <w:right w:val="single" w:sz="4" w:space="0" w:color="auto"/>
            </w:tcBorders>
          </w:tcPr>
          <w:p w14:paraId="5F53BBA0" w14:textId="77777777" w:rsidR="001D2D5F" w:rsidRPr="00A914D7" w:rsidRDefault="001D2D5F" w:rsidP="00FE2C5F">
            <w:pPr>
              <w:rPr>
                <w:rFonts w:ascii="Verdana" w:hAnsi="Verdana" w:cs="Arial"/>
                <w:sz w:val="20"/>
                <w:szCs w:val="20"/>
                <w:lang w:val="de-CH" w:eastAsia="de-DE"/>
              </w:rPr>
            </w:pPr>
            <w:r w:rsidRPr="00A914D7">
              <w:rPr>
                <w:rFonts w:ascii="Verdana" w:hAnsi="Verdana" w:cs="Arial"/>
                <w:sz w:val="20"/>
                <w:szCs w:val="20"/>
                <w:lang w:val="de-CH" w:eastAsia="de-DE"/>
              </w:rPr>
              <w:t>Sie definieren direkte, kurzfristige Massnahmen, um das Gleichgewicht wiederherzustellen und führen diese durch (z.B.</w:t>
            </w:r>
            <w:r w:rsidRPr="00A914D7">
              <w:rPr>
                <w:rFonts w:ascii="Verdana" w:hAnsi="Verdana"/>
                <w:sz w:val="20"/>
                <w:szCs w:val="20"/>
                <w:lang w:val="de-CH"/>
              </w:rPr>
              <w:t xml:space="preserve"> </w:t>
            </w:r>
            <w:proofErr w:type="spellStart"/>
            <w:r w:rsidRPr="00A914D7">
              <w:rPr>
                <w:rFonts w:ascii="Verdana" w:hAnsi="Verdana" w:cs="Arial"/>
                <w:sz w:val="20"/>
                <w:szCs w:val="20"/>
                <w:lang w:val="de-CH" w:eastAsia="de-DE"/>
              </w:rPr>
              <w:t>Biocontrol</w:t>
            </w:r>
            <w:proofErr w:type="spellEnd"/>
            <w:r w:rsidRPr="00A914D7">
              <w:rPr>
                <w:rFonts w:ascii="Verdana" w:hAnsi="Verdana" w:cs="Arial"/>
                <w:sz w:val="20"/>
                <w:szCs w:val="20"/>
                <w:lang w:val="de-CH" w:eastAsia="de-DE"/>
              </w:rPr>
              <w:t xml:space="preserve"> Organismen, (Bakterien, Viren, Insekten), Pheromone, Bio-Insektizide, Physikalische Massnahmen). (K3)</w:t>
            </w:r>
          </w:p>
          <w:p w14:paraId="2A51D313"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Ziele Fachbewilligung Pflanzenschutz:</w:t>
            </w:r>
          </w:p>
          <w:p w14:paraId="201B5399"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Anhand von Etiketten und Packungsbeilagen die Gefährlichkeit von Substanzen einschätzen und vorgeschriebene Schutzmassnahmen befolgen (K3)</w:t>
            </w:r>
          </w:p>
          <w:p w14:paraId="5362EA4D"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Massnahmen nach dem STOP-Prinzip (Substitution gesundheitsgefährdender Stoffe, technische Massnahmen, organisatorische Massnahmen und persönliche Schutzausrüstung PSA) aufzeigen und umsetzen (K3)</w:t>
            </w:r>
          </w:p>
          <w:p w14:paraId="14C35E06"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Die Gefährdungen durch Exposition am Arbeitsplatz im Zusammenhang mit Pflanzenschutzmitteln aufzeigen und Vorschriften anwenden (K3)</w:t>
            </w:r>
          </w:p>
          <w:p w14:paraId="25FABBB0"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Vorsichtsmassnahmen im Umgang mit Pflanzenschutzmitteln bei Lagerung und Aufbereitung, Ausbringung, Wartung und bei Folgearbeiten aufzeigen und umsetzen (K3)</w:t>
            </w:r>
          </w:p>
          <w:p w14:paraId="1EFF088F"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richtige Schutzausrüstung beim Umgang mit Chemikalien zum Schutz der Gesundheit (Haut, Augen, Atemwege) auswählen und sicher einsetzen (K3)</w:t>
            </w:r>
          </w:p>
          <w:p w14:paraId="38F82393"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Schutzausrüstungen sachgemäss pflegen, lagern und entsorgen (K3)</w:t>
            </w:r>
          </w:p>
          <w:p w14:paraId="22799F23"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 xml:space="preserve">Zur Regulierung von Schädlingen, Krankheiten und Unkräutern geeignete physikalische, biologische und </w:t>
            </w:r>
            <w:r w:rsidRPr="00A914D7">
              <w:rPr>
                <w:rFonts w:ascii="Verdana" w:hAnsi="Verdana" w:cs="Arial"/>
                <w:sz w:val="20"/>
                <w:szCs w:val="20"/>
                <w:highlight w:val="cyan"/>
                <w:lang w:val="de-CH" w:eastAsia="de-DE"/>
              </w:rPr>
              <w:lastRenderedPageBreak/>
              <w:t>biotechnische Verfahren auswählen und anwenden (K4)</w:t>
            </w:r>
          </w:p>
          <w:p w14:paraId="2EDAC84C"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Den Einsatz von Pflanzenschutzmitteln im Vergleich mit anderen Massnahmen abwägen und eine direkte Bekämpfung von Beikräutern, Krankheiten und Schädlingen begründen (K4)</w:t>
            </w:r>
          </w:p>
          <w:p w14:paraId="1A42E97F"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 xml:space="preserve">Zur Regulierung eines </w:t>
            </w:r>
            <w:proofErr w:type="spellStart"/>
            <w:r w:rsidRPr="00A914D7">
              <w:rPr>
                <w:rFonts w:ascii="Verdana" w:hAnsi="Verdana" w:cs="Arial"/>
                <w:sz w:val="20"/>
                <w:szCs w:val="20"/>
                <w:highlight w:val="cyan"/>
                <w:lang w:val="de-CH" w:eastAsia="de-DE"/>
              </w:rPr>
              <w:t>Beikrautbestands</w:t>
            </w:r>
            <w:proofErr w:type="spellEnd"/>
            <w:r w:rsidRPr="00A914D7">
              <w:rPr>
                <w:rFonts w:ascii="Verdana" w:hAnsi="Verdana" w:cs="Arial"/>
                <w:sz w:val="20"/>
                <w:szCs w:val="20"/>
                <w:highlight w:val="cyan"/>
                <w:lang w:val="de-CH" w:eastAsia="de-DE"/>
              </w:rPr>
              <w:t xml:space="preserve"> bzw. eines Krankheits- oder Schädlingsbefalls in einer Kultur geeignete Herbizide, Fungizide und Insektizide mit Hilfe von Unterlagen auswählen und Produktemenge und Wassermenge genau berechnen (K3)</w:t>
            </w:r>
          </w:p>
          <w:p w14:paraId="14047778"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Pflanzenschutzmittel sicher mischen und fachgerecht mit der passenden Technik ausbringen (K3)</w:t>
            </w:r>
          </w:p>
          <w:p w14:paraId="0A67F144"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Den richtigen Druck im Zusammenhang mit Düsengrösse, Geschwindigkeit und Ausbringmenge gemäss Anleitung einstellen, um Verluste zu vermeiden und mit möglichst wenig Wirkstoffen eine hohe Wirksamkeit zu erzielen (K3)</w:t>
            </w:r>
          </w:p>
          <w:p w14:paraId="509F79CC"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Abdrift, Verdunstung und Abschwemmung beim Ausbringen von Pflanzenschutzmitteln vermeiden (K3)</w:t>
            </w:r>
          </w:p>
          <w:p w14:paraId="11105483"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Spritze und Filter an geeigneten Plätzen reinigen und Spritzreste, Spülwasser und Verpackungen vorschriftsmässig entsorgen (K3)</w:t>
            </w:r>
          </w:p>
          <w:p w14:paraId="3A86F16B"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Auflagen betreffend Anwendungshäufigkeit zur Verhinderung der Resistenzbildung und Resistenzausbreitung herauslesen und bei der Planung sowie Anwendung berücksichtigen (K3)</w:t>
            </w:r>
          </w:p>
          <w:p w14:paraId="65E868D1"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Anwendung von Pflanzenschutzmitteln dokumentieren (K3)</w:t>
            </w:r>
          </w:p>
          <w:p w14:paraId="2009F6B0"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lastRenderedPageBreak/>
              <w:t>Spritzgeräte mit Hilfe einer Betriebsanleitung warten (K3)</w:t>
            </w:r>
          </w:p>
          <w:p w14:paraId="394992D5"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Anderen Personen vollständige und nachvollziehbare Aufträge erteilen (K3)</w:t>
            </w:r>
          </w:p>
          <w:p w14:paraId="522E1663" w14:textId="5692C780" w:rsidR="001D2D5F" w:rsidRPr="00A914D7" w:rsidRDefault="001D2D5F" w:rsidP="00FE2C5F">
            <w:pPr>
              <w:rPr>
                <w:rFonts w:ascii="Verdana" w:hAnsi="Verdana" w:cs="Arial"/>
                <w:sz w:val="20"/>
                <w:szCs w:val="20"/>
                <w:lang w:val="de-CH" w:eastAsia="de-DE"/>
              </w:rPr>
            </w:pPr>
            <w:r w:rsidRPr="00A914D7">
              <w:rPr>
                <w:rFonts w:ascii="Verdana" w:hAnsi="Verdana" w:cs="Arial"/>
                <w:sz w:val="20"/>
                <w:szCs w:val="20"/>
                <w:highlight w:val="cyan"/>
                <w:lang w:val="de-CH" w:eastAsia="de-DE"/>
              </w:rPr>
              <w:t>Anderen Personen Massnahmen zur Vermeidung von Unfällen, Gesundheitsschädigungen und Vergiftungen von Mensch, Tier und Umwelt klar aufzeigen und sie zu deren Umsetzung anleiten (K3)</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57FC5656"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lang w:val="de-CH" w:eastAsia="de-DE"/>
              </w:rPr>
              <w:lastRenderedPageBreak/>
              <w:t>Sie beschreiben natürliche Pflanzenschutzmittel und Methoden mit deren Vor- und Nachteilen (z.B. in Bezug auf Wirkungseffizienz, Wirtschaftlichkeit, Wirkung auf Nicht-Zielorganismen, Umweltrisiken).  (K2)</w:t>
            </w:r>
          </w:p>
          <w:p w14:paraId="0688FD1C"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lang w:val="de-CH" w:eastAsia="de-DE"/>
              </w:rPr>
              <w:t>Sie wählen Mittel aus der Betriebsmittelliste und planen deren Einsatz anhand von Beispielen. (K2)</w:t>
            </w:r>
          </w:p>
          <w:p w14:paraId="5062C2CF"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lang w:val="de-CH" w:eastAsia="de-DE"/>
              </w:rPr>
              <w:t>Sie beschreiben den Einsatzbereiche sowie Vor- und Nachteile von natürlichen Hausmitteln. (K2)</w:t>
            </w:r>
          </w:p>
          <w:p w14:paraId="77D85C68"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Ziele Fachbewilligung Pflanzenschutz:</w:t>
            </w:r>
          </w:p>
          <w:p w14:paraId="425E007C"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Chronische und akute Wirkung von Pflanzenschutzmitteln auf Organismen unterscheiden und Gefahren im Umgang mit Pflanzenschutzmitteln beschreiben, die zu einer akuten oder chronischen Belastung von Organismen führen können (K2)</w:t>
            </w:r>
          </w:p>
          <w:p w14:paraId="2B4574E2"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Auflagen und Einschränkungen von Pflanzenschutzmitteln zum Schutz von Bienen und Nichtzielorganismen herauslesen und für konkrete Situationen die Umsetzung beschreiben (K3)</w:t>
            </w:r>
          </w:p>
          <w:p w14:paraId="22A1C1CB"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Den Mechanismus der Resistenzbildung gegenüber Pflanzenschutzmitteln mit Hilfe von Beispielen erklären und Massnahmen vorschlagen, um Resistenzen zu vermeiden (K3)</w:t>
            </w:r>
          </w:p>
          <w:p w14:paraId="32944B5C"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Die Bedeutung von Akkumulation und Abbaubarkeit von Pflanzenschutzmitteln (Umweltverhalten) erklären (K2)</w:t>
            </w:r>
          </w:p>
          <w:p w14:paraId="7E1BCE40"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 xml:space="preserve">Die Bedeutung von Rückstandshöchstgehalten gemäss Lebensmittelgesetzgebung und von Wartefristen beim Einsatz von Pflanzenschutzmitteln beschreiben, </w:t>
            </w:r>
            <w:r w:rsidRPr="00A914D7">
              <w:rPr>
                <w:rFonts w:ascii="Verdana" w:hAnsi="Verdana" w:cs="Arial"/>
                <w:sz w:val="20"/>
                <w:szCs w:val="20"/>
                <w:highlight w:val="cyan"/>
                <w:lang w:val="de-CH" w:eastAsia="de-DE"/>
              </w:rPr>
              <w:lastRenderedPageBreak/>
              <w:t>Wartefristen aus Hilfsmitteln herauslesen und einhalten (K3)</w:t>
            </w:r>
          </w:p>
          <w:p w14:paraId="0BC4788C"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Aufnahmewege von Stoffen in den menschlichen Körper (oral, dermal, inhalativ) und allfällige Gesundheitsschäden erklären (K2)</w:t>
            </w:r>
          </w:p>
          <w:p w14:paraId="0B5139C0"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Den Unterschied zwischen akuten und chronischen Gefährdungen erklären (K2)</w:t>
            </w:r>
          </w:p>
          <w:p w14:paraId="462138A4"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Anhand von Etiketten und Packungsbeilagen die vorgeschriebenen Schutzmassnahmen befolgen (K3)</w:t>
            </w:r>
          </w:p>
          <w:p w14:paraId="0386C6C5"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Vor- und Nachteile verschiedener Bekämpfungsmassnahmen aufzeigen und bezüglich Umweltverträglichkeit und Wirksamkeit bewerten (K4)</w:t>
            </w:r>
          </w:p>
          <w:p w14:paraId="64842937"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Die Wirkungsweise von Pflanzenschutzmitteln mit Hilfe von Unterlagen beschreiben und sie entsprechend bei optimalen Bedingungen und zum optimalen Zeitpunkt einsetzen (K3)</w:t>
            </w:r>
          </w:p>
          <w:p w14:paraId="3D2DFEEB"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Unterschiede im Abbauverhalten von Pflanzenschutzmitteln und die entsprechenden Wartefristen erläutern und den Einfluss auf die Lebensmittelqualität und die Pflanzenverträglichkeit erklären (K2)</w:t>
            </w:r>
          </w:p>
          <w:p w14:paraId="28995257"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Funktionsweise sowie Vor- und Nachteile verschiedener Spritzgeräte erläutern (K2)</w:t>
            </w:r>
          </w:p>
          <w:p w14:paraId="1CF8ACB3"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Aufwandmenge und richtige Konzentration der Spritzbrühe berechnen und Restmengen vermeiden (K3)</w:t>
            </w:r>
          </w:p>
          <w:p w14:paraId="0B060162"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Den richtigen Druck im Zusammenhang mit Düsengrösse, Geschwindigkeit und Ausbringmenge gemäss Anleitung einstellen, um Verluste zu vermeiden und mit möglichst wenig Wirkstoffen eine hohe Wirksamkeit zu erzielen (K3)</w:t>
            </w:r>
          </w:p>
          <w:p w14:paraId="006FC27B"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lastRenderedPageBreak/>
              <w:t>Abdrift, Verdunstung und Abschwemmung beim Ausbringen von Pflanzenschutzmitteln vermeiden (K3)</w:t>
            </w:r>
          </w:p>
          <w:p w14:paraId="4D1DB0CD" w14:textId="5A848CCC"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 xml:space="preserve">Die Bedeutung der Luftmenge und der Luftgeschwindigkeit beim Einsatz von </w:t>
            </w:r>
            <w:proofErr w:type="spellStart"/>
            <w:r w:rsidRPr="00A914D7">
              <w:rPr>
                <w:rFonts w:ascii="Verdana" w:hAnsi="Verdana" w:cs="Arial"/>
                <w:sz w:val="20"/>
                <w:szCs w:val="20"/>
                <w:highlight w:val="cyan"/>
                <w:lang w:val="de-CH" w:eastAsia="de-DE"/>
              </w:rPr>
              <w:t>Gebläsespritzen</w:t>
            </w:r>
            <w:proofErr w:type="spellEnd"/>
            <w:r w:rsidRPr="00A914D7">
              <w:rPr>
                <w:rFonts w:ascii="Verdana" w:hAnsi="Verdana" w:cs="Arial"/>
                <w:sz w:val="20"/>
                <w:szCs w:val="20"/>
                <w:highlight w:val="cyan"/>
                <w:lang w:val="de-CH" w:eastAsia="de-DE"/>
              </w:rPr>
              <w:t xml:space="preserve"> erklären (K2)</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2A1A5D15"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lastRenderedPageBreak/>
              <w:t>Ziele Fachbewilligung Pflanzenschutz:</w:t>
            </w:r>
          </w:p>
          <w:p w14:paraId="5071ADF1"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Gesetzgebung in den Bereichen Arbeitssicherheit, Umwelt- und Gesundheitsschutz beschreiben und die Bestimmungen zum Umgang mit Pflanzenschutzmitteln von den Etiketten oder aus Hilfsmitteln herauslesen und korrekt umsetzen (K3)</w:t>
            </w:r>
          </w:p>
          <w:p w14:paraId="342AE30C"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Massnahmen nach dem STOP-Prinzip (Substitution gesundheitsgefährdender Stoffe, technische Massnahmen, organisatorische Massnahmen und persönliche Schutzausrüstung PSA) aufzeigen und umsetzen (K3)</w:t>
            </w:r>
          </w:p>
          <w:p w14:paraId="6C551DCC"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Bei Unfällen mit Chemikalien das Ampel-Schema (Schauen, Denken, Handeln) anwenden und gestützt auf ein Notfallblatt erste Hilfe leisten und geeignete Hilfsmittel einsetzen (K3)</w:t>
            </w:r>
          </w:p>
          <w:p w14:paraId="1864FE2B"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richtige Schutzausrüstung beim Umgang mit Chemikalien zum Schutz der Gesundheit (Haut, Augen, Atemwege) auswählen und sicher einsetzen (K3)</w:t>
            </w:r>
          </w:p>
          <w:p w14:paraId="75777030"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Schutzausrüstungen sachgemäss pflegen, lagern und entsorgen (K3)</w:t>
            </w:r>
          </w:p>
          <w:p w14:paraId="0217E6F7"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Vorsichtsmassnahmen im Umgang mit Pflanzenschutzmitteln bei Lagerung und Aufbereitung, Ausbringung, Wartung und bei Folgearbeiten aufzeigen und umsetzen (K3)</w:t>
            </w:r>
          </w:p>
          <w:p w14:paraId="6A043937"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Anhand von Etiketten und Packungsbeilagen die Gefährlichkeit von Substanzen einschätzen und vorgeschriebene Schutzmassnahmen befolgen (K3)</w:t>
            </w:r>
          </w:p>
          <w:p w14:paraId="3F13E89F"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 xml:space="preserve">Pflanzenschutzmittel an geeigneten Orten sicher lagern sowie Reste </w:t>
            </w:r>
            <w:r w:rsidRPr="00A914D7">
              <w:rPr>
                <w:rFonts w:ascii="Verdana" w:hAnsi="Verdana" w:cs="Arial"/>
                <w:sz w:val="20"/>
                <w:szCs w:val="20"/>
                <w:highlight w:val="cyan"/>
                <w:lang w:val="de-CH" w:eastAsia="de-DE"/>
              </w:rPr>
              <w:lastRenderedPageBreak/>
              <w:t>aufbrauchen resp. fachgerecht entsorgen (K3)</w:t>
            </w:r>
          </w:p>
          <w:p w14:paraId="79CFECFB"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Zur Regulierung von Schädlingen, Krankheiten und Unkräutern geeignete physikalische, biologische und biotechnische Verfahren auswählen und anwenden (K4)</w:t>
            </w:r>
          </w:p>
          <w:p w14:paraId="38C3557E"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 xml:space="preserve">Zur Regulierung eines </w:t>
            </w:r>
            <w:proofErr w:type="spellStart"/>
            <w:r w:rsidRPr="00A914D7">
              <w:rPr>
                <w:rFonts w:ascii="Verdana" w:hAnsi="Verdana" w:cs="Arial"/>
                <w:sz w:val="20"/>
                <w:szCs w:val="20"/>
                <w:highlight w:val="cyan"/>
                <w:lang w:val="de-CH" w:eastAsia="de-DE"/>
              </w:rPr>
              <w:t>Beikrautbestands</w:t>
            </w:r>
            <w:proofErr w:type="spellEnd"/>
            <w:r w:rsidRPr="00A914D7">
              <w:rPr>
                <w:rFonts w:ascii="Verdana" w:hAnsi="Verdana" w:cs="Arial"/>
                <w:sz w:val="20"/>
                <w:szCs w:val="20"/>
                <w:highlight w:val="cyan"/>
                <w:lang w:val="de-CH" w:eastAsia="de-DE"/>
              </w:rPr>
              <w:t xml:space="preserve"> bzw. eines Krankheits- oder Schädlingsbefalls in einer Kultur geeignete Herbizide, Fungizide und Insektizide mit Hilfe von Unterlagen auswählen und Produktemenge und Wassermenge genau berechnen (K3)</w:t>
            </w:r>
          </w:p>
          <w:p w14:paraId="38B38370" w14:textId="77777777" w:rsidR="001D2D5F" w:rsidRPr="00A914D7" w:rsidRDefault="001D2D5F" w:rsidP="00FE2C5F">
            <w:pPr>
              <w:ind w:left="1"/>
              <w:rPr>
                <w:rFonts w:ascii="Verdana" w:hAnsi="Verdana" w:cs="Arial"/>
                <w:sz w:val="20"/>
                <w:szCs w:val="20"/>
                <w:lang w:val="de-CH" w:eastAsia="de-DE"/>
              </w:rPr>
            </w:pPr>
            <w:r w:rsidRPr="00A914D7">
              <w:rPr>
                <w:rFonts w:ascii="Verdana" w:hAnsi="Verdana" w:cs="Arial"/>
                <w:sz w:val="20"/>
                <w:szCs w:val="20"/>
                <w:highlight w:val="cyan"/>
                <w:lang w:val="de-CH" w:eastAsia="de-DE"/>
              </w:rPr>
              <w:t>Pflanzenschutzmittel sicher mischen und fachgerecht mit der passenden Technik ausbringen (K3)</w:t>
            </w:r>
          </w:p>
          <w:p w14:paraId="59C63029"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Den richtigen Druck im Zusammenhang mit Düsengrösse, Geschwindigkeit und Ausbringmenge gemäss Anleitung einstellen, um Verluste zu vermeiden und mit möglichst wenig Wirkstoffen eine hohe Wirksamkeit zu erzielen (K3)</w:t>
            </w:r>
          </w:p>
          <w:p w14:paraId="233271E2"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Aufwandmenge und richtige Konzentration der Spritzbrühe berechnen und Restmengen vermeiden (K3)</w:t>
            </w:r>
          </w:p>
          <w:p w14:paraId="6147AE89"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Abdrift, Verdunstung und Abschwemmung beim Ausbringen von Pflanzenschutzmitteln vermeiden (K3)</w:t>
            </w:r>
          </w:p>
          <w:p w14:paraId="15FFA9E5"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Spritze und Filter an geeigneten Plätzen reinigen und Spritzreste, Spülwasser und Verpackungen vorschriftsmässig entsorgen (K3)</w:t>
            </w:r>
          </w:p>
          <w:p w14:paraId="0C256DCB"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Die Anwendung von Pflanzenschutzmitteln dokumentieren (K3)</w:t>
            </w:r>
          </w:p>
          <w:p w14:paraId="12F1AFAF"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Spritzgeräte mit Hilfe einer Betriebsanleitung warten (K3)</w:t>
            </w:r>
          </w:p>
          <w:p w14:paraId="5CED831F"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lastRenderedPageBreak/>
              <w:t>Anderen Personen vollständige und nachvollziehbare Aufträge erteilen (K3)</w:t>
            </w:r>
          </w:p>
          <w:p w14:paraId="1ECC1F18" w14:textId="77777777" w:rsidR="001D2D5F" w:rsidRPr="00A914D7" w:rsidRDefault="001D2D5F" w:rsidP="00FE2C5F">
            <w:pPr>
              <w:ind w:left="1"/>
              <w:rPr>
                <w:rFonts w:ascii="Verdana" w:hAnsi="Verdana" w:cs="Arial"/>
                <w:sz w:val="20"/>
                <w:szCs w:val="20"/>
                <w:highlight w:val="cyan"/>
                <w:lang w:val="de-CH" w:eastAsia="de-DE"/>
              </w:rPr>
            </w:pPr>
            <w:r w:rsidRPr="00A914D7">
              <w:rPr>
                <w:rFonts w:ascii="Verdana" w:hAnsi="Verdana" w:cs="Arial"/>
                <w:sz w:val="20"/>
                <w:szCs w:val="20"/>
                <w:highlight w:val="cyan"/>
                <w:lang w:val="de-CH" w:eastAsia="de-DE"/>
              </w:rPr>
              <w:t>Anderen Personen Massnahmen zur Vermeidung von Unfällen, Gesundheitsschädigungen und Vergiftungen von Mensch, Tier und Umwelt klar aufzeigen und sie zu deren Umsetzung anleiten (K3)</w:t>
            </w:r>
          </w:p>
          <w:p w14:paraId="07148457" w14:textId="17D1A59A" w:rsidR="001D2D5F" w:rsidRPr="00A914D7" w:rsidRDefault="001D2D5F" w:rsidP="00FE2C5F">
            <w:pPr>
              <w:rPr>
                <w:rFonts w:ascii="Verdana" w:hAnsi="Verdana" w:cs="Arial"/>
                <w:color w:val="000000"/>
                <w:sz w:val="20"/>
                <w:szCs w:val="20"/>
                <w:highlight w:val="cyan"/>
                <w:lang w:val="de-CH"/>
              </w:rPr>
            </w:pPr>
            <w:r w:rsidRPr="00A914D7">
              <w:rPr>
                <w:rFonts w:ascii="Verdana" w:hAnsi="Verdana" w:cs="Arial"/>
                <w:sz w:val="20"/>
                <w:szCs w:val="20"/>
                <w:highlight w:val="cyan"/>
                <w:lang w:val="de-CH" w:eastAsia="de-DE"/>
              </w:rPr>
              <w:t>Angeleitete Arbeiten kontrollieren und die auftragsgemässe Ausführung beurteilen (K3)</w:t>
            </w:r>
          </w:p>
        </w:tc>
      </w:tr>
    </w:tbl>
    <w:p w14:paraId="4E20796E" w14:textId="1EAA5E28" w:rsidR="003C2943" w:rsidRDefault="003C2943" w:rsidP="00FE2C5F">
      <w:pPr>
        <w:rPr>
          <w:rFonts w:ascii="Verdana" w:hAnsi="Verdana" w:cs="Arial"/>
          <w:lang w:val="de-CH"/>
        </w:rPr>
      </w:pPr>
    </w:p>
    <w:p w14:paraId="6690FB87" w14:textId="6697A0BD" w:rsidR="00FE2C5F" w:rsidRPr="00FE2C5F" w:rsidRDefault="00FE2C5F" w:rsidP="00FE2C5F">
      <w:pPr>
        <w:rPr>
          <w:rFonts w:ascii="Verdana" w:hAnsi="Verdana" w:cs="Arial"/>
          <w:b/>
          <w:bCs/>
          <w:sz w:val="20"/>
          <w:szCs w:val="20"/>
          <w:lang w:val="de-CH"/>
        </w:rPr>
      </w:pPr>
      <w:r w:rsidRPr="00FE2C5F">
        <w:rPr>
          <w:rFonts w:ascii="Verdana" w:hAnsi="Verdana" w:cs="Arial"/>
          <w:b/>
          <w:bCs/>
          <w:sz w:val="20"/>
          <w:szCs w:val="20"/>
          <w:lang w:val="de-CH"/>
        </w:rPr>
        <w:t>Gültig ab dem Schuljahr 2026/2027</w:t>
      </w:r>
    </w:p>
    <w:p w14:paraId="78C302E1" w14:textId="5D0E69B9" w:rsidR="00FE2C5F" w:rsidRPr="00FE2C5F" w:rsidRDefault="00FE2C5F" w:rsidP="00FE2C5F">
      <w:pPr>
        <w:rPr>
          <w:rFonts w:ascii="Verdana" w:hAnsi="Verdana" w:cs="Arial"/>
          <w:b/>
          <w:bCs/>
          <w:sz w:val="20"/>
          <w:szCs w:val="20"/>
          <w:lang w:val="de-CH"/>
        </w:rPr>
      </w:pPr>
      <w:r w:rsidRPr="00FE2C5F">
        <w:rPr>
          <w:rFonts w:ascii="Verdana" w:hAnsi="Verdana" w:cs="Arial"/>
          <w:b/>
          <w:bCs/>
          <w:sz w:val="20"/>
          <w:szCs w:val="20"/>
          <w:lang w:val="de-CH"/>
        </w:rPr>
        <w:t>Stand am 30.04.2025</w:t>
      </w:r>
    </w:p>
    <w:sectPr w:rsidR="00FE2C5F" w:rsidRPr="00FE2C5F" w:rsidSect="00FE2C5F">
      <w:headerReference w:type="default" r:id="rId14"/>
      <w:footerReference w:type="default" r:id="rId15"/>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0B92" w14:textId="77777777" w:rsidR="00934911" w:rsidRDefault="00934911" w:rsidP="0013135C">
      <w:r>
        <w:separator/>
      </w:r>
    </w:p>
  </w:endnote>
  <w:endnote w:type="continuationSeparator" w:id="0">
    <w:p w14:paraId="7A56A47C" w14:textId="77777777" w:rsidR="00934911" w:rsidRDefault="00934911"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381A5BAD" w14:textId="77777777" w:rsidR="00FE2C5F" w:rsidRPr="00FE2C5F" w:rsidRDefault="00D91CEA" w:rsidP="00FE2C5F">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FE2C5F">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r w:rsidR="00FE2C5F"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01F26B40" wp14:editId="4C093A0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4D9D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FE2C5F">
          <w:rPr>
            <w:noProof/>
            <w:sz w:val="14"/>
            <w:szCs w:val="14"/>
            <w:lang w:eastAsia="de-CH"/>
          </w:rPr>
          <mc:AlternateContent>
            <mc:Choice Requires="wps">
              <w:drawing>
                <wp:anchor distT="0" distB="0" distL="114300" distR="114300" simplePos="0" relativeHeight="251662336" behindDoc="0" locked="0" layoutInCell="1" allowOverlap="1" wp14:anchorId="19053A0E" wp14:editId="7890E514">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2C1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FE2C5F" w:rsidRPr="00FE2C5F">
          <w:rPr>
            <w:color w:val="009036"/>
            <w:sz w:val="14"/>
            <w:szCs w:val="14"/>
            <w:lang w:val="de-CH"/>
          </w:rPr>
          <w:tab/>
          <w:t>Organisation der Arbeitswelt (</w:t>
        </w:r>
        <w:proofErr w:type="spellStart"/>
        <w:r w:rsidR="00FE2C5F" w:rsidRPr="00FE2C5F">
          <w:rPr>
            <w:color w:val="009036"/>
            <w:sz w:val="14"/>
            <w:szCs w:val="14"/>
            <w:lang w:val="de-CH"/>
          </w:rPr>
          <w:t>OdA</w:t>
        </w:r>
        <w:proofErr w:type="spellEnd"/>
        <w:r w:rsidR="00FE2C5F" w:rsidRPr="00FE2C5F">
          <w:rPr>
            <w:color w:val="009036"/>
            <w:sz w:val="14"/>
            <w:szCs w:val="14"/>
            <w:lang w:val="de-CH"/>
          </w:rPr>
          <w:t>)</w:t>
        </w:r>
        <w:r w:rsidR="00FE2C5F" w:rsidRPr="00FE2C5F">
          <w:rPr>
            <w:color w:val="009036"/>
            <w:sz w:val="14"/>
            <w:szCs w:val="14"/>
            <w:lang w:val="de-CH"/>
          </w:rPr>
          <w:tab/>
        </w:r>
        <w:proofErr w:type="spellStart"/>
        <w:r w:rsidR="00FE2C5F" w:rsidRPr="00FE2C5F">
          <w:rPr>
            <w:color w:val="009036"/>
            <w:sz w:val="14"/>
            <w:szCs w:val="14"/>
            <w:lang w:val="de-CH"/>
          </w:rPr>
          <w:t>AgriAliForm</w:t>
        </w:r>
        <w:proofErr w:type="spellEnd"/>
        <w:r w:rsidR="00FE2C5F" w:rsidRPr="00FE2C5F">
          <w:rPr>
            <w:color w:val="009036"/>
            <w:sz w:val="14"/>
            <w:szCs w:val="14"/>
            <w:lang w:val="de-CH"/>
          </w:rPr>
          <w:tab/>
          <w:t>Tel:  056 462 54 40</w:t>
        </w:r>
      </w:p>
      <w:p w14:paraId="663BDF33" w14:textId="77777777" w:rsidR="00FE2C5F" w:rsidRPr="005635C7" w:rsidRDefault="00FE2C5F" w:rsidP="00FE2C5F">
        <w:pPr>
          <w:tabs>
            <w:tab w:val="right" w:pos="4253"/>
            <w:tab w:val="left" w:pos="5670"/>
            <w:tab w:val="left" w:pos="7371"/>
          </w:tabs>
          <w:rPr>
            <w:color w:val="009036"/>
            <w:sz w:val="14"/>
            <w:szCs w:val="14"/>
          </w:rPr>
        </w:pPr>
        <w:r w:rsidRPr="00FE2C5F">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21EEA230" w14:textId="77777777" w:rsidR="00FE2C5F" w:rsidRPr="005635C7" w:rsidRDefault="00FE2C5F" w:rsidP="00FE2C5F">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2BCE28DD" w:rsidR="00D91CEA" w:rsidRPr="00FE2C5F" w:rsidRDefault="00FE2C5F" w:rsidP="00FE2C5F">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F1FCB" w14:textId="77777777" w:rsidR="00934911" w:rsidRDefault="00934911" w:rsidP="0013135C">
      <w:r>
        <w:separator/>
      </w:r>
    </w:p>
  </w:footnote>
  <w:footnote w:type="continuationSeparator" w:id="0">
    <w:p w14:paraId="0B9B4C98" w14:textId="77777777" w:rsidR="00934911" w:rsidRDefault="00934911"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2FE3" w14:textId="41A58FF8" w:rsidR="00FE2C5F" w:rsidRDefault="00FE2C5F">
    <w:pPr>
      <w:pStyle w:val="Kopfzeile"/>
    </w:pPr>
    <w:r>
      <w:rPr>
        <w:noProof/>
        <w:lang w:eastAsia="de-CH"/>
      </w:rPr>
      <w:drawing>
        <wp:anchor distT="0" distB="0" distL="114300" distR="114300" simplePos="0" relativeHeight="251659264" behindDoc="1" locked="0" layoutInCell="1" allowOverlap="1" wp14:anchorId="0790E5A1" wp14:editId="083A8563">
          <wp:simplePos x="0" y="0"/>
          <wp:positionH relativeFrom="page">
            <wp:posOffset>3486150</wp:posOffset>
          </wp:positionH>
          <wp:positionV relativeFrom="page">
            <wp:posOffset>125730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1D4A24"/>
    <w:multiLevelType w:val="hybridMultilevel"/>
    <w:tmpl w:val="5CEAEC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06C11B7"/>
    <w:multiLevelType w:val="hybridMultilevel"/>
    <w:tmpl w:val="8FBEF25C"/>
    <w:lvl w:ilvl="0" w:tplc="9B7C833E">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2674C80"/>
    <w:multiLevelType w:val="hybridMultilevel"/>
    <w:tmpl w:val="25D4AF24"/>
    <w:lvl w:ilvl="0" w:tplc="7108CFC4">
      <w:start w:val="1"/>
      <w:numFmt w:val="bullet"/>
      <w:lvlText w:val="•"/>
      <w:lvlJc w:val="left"/>
      <w:pPr>
        <w:tabs>
          <w:tab w:val="num" w:pos="720"/>
        </w:tabs>
        <w:ind w:left="720" w:hanging="360"/>
      </w:pPr>
      <w:rPr>
        <w:rFonts w:ascii="Times New Roman" w:hAnsi="Times New Roman" w:hint="default"/>
      </w:rPr>
    </w:lvl>
    <w:lvl w:ilvl="1" w:tplc="4EB025EE" w:tentative="1">
      <w:start w:val="1"/>
      <w:numFmt w:val="bullet"/>
      <w:lvlText w:val="•"/>
      <w:lvlJc w:val="left"/>
      <w:pPr>
        <w:tabs>
          <w:tab w:val="num" w:pos="1440"/>
        </w:tabs>
        <w:ind w:left="1440" w:hanging="360"/>
      </w:pPr>
      <w:rPr>
        <w:rFonts w:ascii="Times New Roman" w:hAnsi="Times New Roman" w:hint="default"/>
      </w:rPr>
    </w:lvl>
    <w:lvl w:ilvl="2" w:tplc="886CFD8A" w:tentative="1">
      <w:start w:val="1"/>
      <w:numFmt w:val="bullet"/>
      <w:lvlText w:val="•"/>
      <w:lvlJc w:val="left"/>
      <w:pPr>
        <w:tabs>
          <w:tab w:val="num" w:pos="2160"/>
        </w:tabs>
        <w:ind w:left="2160" w:hanging="360"/>
      </w:pPr>
      <w:rPr>
        <w:rFonts w:ascii="Times New Roman" w:hAnsi="Times New Roman" w:hint="default"/>
      </w:rPr>
    </w:lvl>
    <w:lvl w:ilvl="3" w:tplc="47285454" w:tentative="1">
      <w:start w:val="1"/>
      <w:numFmt w:val="bullet"/>
      <w:lvlText w:val="•"/>
      <w:lvlJc w:val="left"/>
      <w:pPr>
        <w:tabs>
          <w:tab w:val="num" w:pos="2880"/>
        </w:tabs>
        <w:ind w:left="2880" w:hanging="360"/>
      </w:pPr>
      <w:rPr>
        <w:rFonts w:ascii="Times New Roman" w:hAnsi="Times New Roman" w:hint="default"/>
      </w:rPr>
    </w:lvl>
    <w:lvl w:ilvl="4" w:tplc="7CB83CEE" w:tentative="1">
      <w:start w:val="1"/>
      <w:numFmt w:val="bullet"/>
      <w:lvlText w:val="•"/>
      <w:lvlJc w:val="left"/>
      <w:pPr>
        <w:tabs>
          <w:tab w:val="num" w:pos="3600"/>
        </w:tabs>
        <w:ind w:left="3600" w:hanging="360"/>
      </w:pPr>
      <w:rPr>
        <w:rFonts w:ascii="Times New Roman" w:hAnsi="Times New Roman" w:hint="default"/>
      </w:rPr>
    </w:lvl>
    <w:lvl w:ilvl="5" w:tplc="F1FE242E" w:tentative="1">
      <w:start w:val="1"/>
      <w:numFmt w:val="bullet"/>
      <w:lvlText w:val="•"/>
      <w:lvlJc w:val="left"/>
      <w:pPr>
        <w:tabs>
          <w:tab w:val="num" w:pos="4320"/>
        </w:tabs>
        <w:ind w:left="4320" w:hanging="360"/>
      </w:pPr>
      <w:rPr>
        <w:rFonts w:ascii="Times New Roman" w:hAnsi="Times New Roman" w:hint="default"/>
      </w:rPr>
    </w:lvl>
    <w:lvl w:ilvl="6" w:tplc="5526F1A6" w:tentative="1">
      <w:start w:val="1"/>
      <w:numFmt w:val="bullet"/>
      <w:lvlText w:val="•"/>
      <w:lvlJc w:val="left"/>
      <w:pPr>
        <w:tabs>
          <w:tab w:val="num" w:pos="5040"/>
        </w:tabs>
        <w:ind w:left="5040" w:hanging="360"/>
      </w:pPr>
      <w:rPr>
        <w:rFonts w:ascii="Times New Roman" w:hAnsi="Times New Roman" w:hint="default"/>
      </w:rPr>
    </w:lvl>
    <w:lvl w:ilvl="7" w:tplc="1580473E" w:tentative="1">
      <w:start w:val="1"/>
      <w:numFmt w:val="bullet"/>
      <w:lvlText w:val="•"/>
      <w:lvlJc w:val="left"/>
      <w:pPr>
        <w:tabs>
          <w:tab w:val="num" w:pos="5760"/>
        </w:tabs>
        <w:ind w:left="5760" w:hanging="360"/>
      </w:pPr>
      <w:rPr>
        <w:rFonts w:ascii="Times New Roman" w:hAnsi="Times New Roman" w:hint="default"/>
      </w:rPr>
    </w:lvl>
    <w:lvl w:ilvl="8" w:tplc="8164631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B93C74"/>
    <w:multiLevelType w:val="hybridMultilevel"/>
    <w:tmpl w:val="5E461D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6124B48"/>
    <w:multiLevelType w:val="hybridMultilevel"/>
    <w:tmpl w:val="2FF4F580"/>
    <w:lvl w:ilvl="0" w:tplc="9B7C833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437CB9"/>
    <w:multiLevelType w:val="hybridMultilevel"/>
    <w:tmpl w:val="47EEFD90"/>
    <w:lvl w:ilvl="0" w:tplc="9B7C833E">
      <w:numFmt w:val="bullet"/>
      <w:lvlText w:val="-"/>
      <w:lvlJc w:val="left"/>
      <w:pPr>
        <w:ind w:left="1088" w:hanging="360"/>
      </w:pPr>
      <w:rPr>
        <w:rFonts w:ascii="Calibri" w:eastAsiaTheme="minorHAnsi" w:hAnsi="Calibri" w:cs="Calibri" w:hint="default"/>
      </w:rPr>
    </w:lvl>
    <w:lvl w:ilvl="1" w:tplc="08070003" w:tentative="1">
      <w:start w:val="1"/>
      <w:numFmt w:val="bullet"/>
      <w:lvlText w:val="o"/>
      <w:lvlJc w:val="left"/>
      <w:pPr>
        <w:ind w:left="1808" w:hanging="360"/>
      </w:pPr>
      <w:rPr>
        <w:rFonts w:ascii="Courier New" w:hAnsi="Courier New" w:cs="Courier New" w:hint="default"/>
      </w:rPr>
    </w:lvl>
    <w:lvl w:ilvl="2" w:tplc="08070005" w:tentative="1">
      <w:start w:val="1"/>
      <w:numFmt w:val="bullet"/>
      <w:lvlText w:val=""/>
      <w:lvlJc w:val="left"/>
      <w:pPr>
        <w:ind w:left="2528" w:hanging="360"/>
      </w:pPr>
      <w:rPr>
        <w:rFonts w:ascii="Wingdings" w:hAnsi="Wingdings" w:hint="default"/>
      </w:rPr>
    </w:lvl>
    <w:lvl w:ilvl="3" w:tplc="08070001" w:tentative="1">
      <w:start w:val="1"/>
      <w:numFmt w:val="bullet"/>
      <w:lvlText w:val=""/>
      <w:lvlJc w:val="left"/>
      <w:pPr>
        <w:ind w:left="3248" w:hanging="360"/>
      </w:pPr>
      <w:rPr>
        <w:rFonts w:ascii="Symbol" w:hAnsi="Symbol" w:hint="default"/>
      </w:rPr>
    </w:lvl>
    <w:lvl w:ilvl="4" w:tplc="08070003" w:tentative="1">
      <w:start w:val="1"/>
      <w:numFmt w:val="bullet"/>
      <w:lvlText w:val="o"/>
      <w:lvlJc w:val="left"/>
      <w:pPr>
        <w:ind w:left="3968" w:hanging="360"/>
      </w:pPr>
      <w:rPr>
        <w:rFonts w:ascii="Courier New" w:hAnsi="Courier New" w:cs="Courier New" w:hint="default"/>
      </w:rPr>
    </w:lvl>
    <w:lvl w:ilvl="5" w:tplc="08070005" w:tentative="1">
      <w:start w:val="1"/>
      <w:numFmt w:val="bullet"/>
      <w:lvlText w:val=""/>
      <w:lvlJc w:val="left"/>
      <w:pPr>
        <w:ind w:left="4688" w:hanging="360"/>
      </w:pPr>
      <w:rPr>
        <w:rFonts w:ascii="Wingdings" w:hAnsi="Wingdings" w:hint="default"/>
      </w:rPr>
    </w:lvl>
    <w:lvl w:ilvl="6" w:tplc="08070001" w:tentative="1">
      <w:start w:val="1"/>
      <w:numFmt w:val="bullet"/>
      <w:lvlText w:val=""/>
      <w:lvlJc w:val="left"/>
      <w:pPr>
        <w:ind w:left="5408" w:hanging="360"/>
      </w:pPr>
      <w:rPr>
        <w:rFonts w:ascii="Symbol" w:hAnsi="Symbol" w:hint="default"/>
      </w:rPr>
    </w:lvl>
    <w:lvl w:ilvl="7" w:tplc="08070003" w:tentative="1">
      <w:start w:val="1"/>
      <w:numFmt w:val="bullet"/>
      <w:lvlText w:val="o"/>
      <w:lvlJc w:val="left"/>
      <w:pPr>
        <w:ind w:left="6128" w:hanging="360"/>
      </w:pPr>
      <w:rPr>
        <w:rFonts w:ascii="Courier New" w:hAnsi="Courier New" w:cs="Courier New" w:hint="default"/>
      </w:rPr>
    </w:lvl>
    <w:lvl w:ilvl="8" w:tplc="08070005" w:tentative="1">
      <w:start w:val="1"/>
      <w:numFmt w:val="bullet"/>
      <w:lvlText w:val=""/>
      <w:lvlJc w:val="left"/>
      <w:pPr>
        <w:ind w:left="6848" w:hanging="360"/>
      </w:pPr>
      <w:rPr>
        <w:rFonts w:ascii="Wingdings" w:hAnsi="Wingdings" w:hint="default"/>
      </w:rPr>
    </w:lvl>
  </w:abstractNum>
  <w:abstractNum w:abstractNumId="30"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E31464A"/>
    <w:multiLevelType w:val="hybridMultilevel"/>
    <w:tmpl w:val="A80679FC"/>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5"/>
  </w:num>
  <w:num w:numId="2" w16cid:durableId="999043831">
    <w:abstractNumId w:val="19"/>
  </w:num>
  <w:num w:numId="3" w16cid:durableId="605892331">
    <w:abstractNumId w:val="43"/>
  </w:num>
  <w:num w:numId="4" w16cid:durableId="971012267">
    <w:abstractNumId w:val="12"/>
  </w:num>
  <w:num w:numId="5" w16cid:durableId="2018772863">
    <w:abstractNumId w:val="47"/>
  </w:num>
  <w:num w:numId="6" w16cid:durableId="327565854">
    <w:abstractNumId w:val="9"/>
  </w:num>
  <w:num w:numId="7" w16cid:durableId="1314944898">
    <w:abstractNumId w:val="1"/>
  </w:num>
  <w:num w:numId="8" w16cid:durableId="1153331168">
    <w:abstractNumId w:val="27"/>
  </w:num>
  <w:num w:numId="9" w16cid:durableId="137769063">
    <w:abstractNumId w:val="26"/>
  </w:num>
  <w:num w:numId="10" w16cid:durableId="2143034642">
    <w:abstractNumId w:val="23"/>
  </w:num>
  <w:num w:numId="11" w16cid:durableId="545600532">
    <w:abstractNumId w:val="11"/>
  </w:num>
  <w:num w:numId="12" w16cid:durableId="536550426">
    <w:abstractNumId w:val="39"/>
  </w:num>
  <w:num w:numId="13" w16cid:durableId="363754517">
    <w:abstractNumId w:val="40"/>
  </w:num>
  <w:num w:numId="14" w16cid:durableId="1673609332">
    <w:abstractNumId w:val="7"/>
  </w:num>
  <w:num w:numId="15" w16cid:durableId="709455939">
    <w:abstractNumId w:val="34"/>
  </w:num>
  <w:num w:numId="16" w16cid:durableId="2028603057">
    <w:abstractNumId w:val="37"/>
  </w:num>
  <w:num w:numId="17" w16cid:durableId="1353266194">
    <w:abstractNumId w:val="14"/>
  </w:num>
  <w:num w:numId="18" w16cid:durableId="836000407">
    <w:abstractNumId w:val="2"/>
  </w:num>
  <w:num w:numId="19" w16cid:durableId="1784881427">
    <w:abstractNumId w:val="42"/>
  </w:num>
  <w:num w:numId="20" w16cid:durableId="666246764">
    <w:abstractNumId w:val="20"/>
  </w:num>
  <w:num w:numId="21" w16cid:durableId="642613174">
    <w:abstractNumId w:val="21"/>
  </w:num>
  <w:num w:numId="22" w16cid:durableId="1718044471">
    <w:abstractNumId w:val="13"/>
  </w:num>
  <w:num w:numId="23" w16cid:durableId="946818028">
    <w:abstractNumId w:val="32"/>
  </w:num>
  <w:num w:numId="24" w16cid:durableId="917522409">
    <w:abstractNumId w:val="38"/>
  </w:num>
  <w:num w:numId="25" w16cid:durableId="277612503">
    <w:abstractNumId w:val="45"/>
  </w:num>
  <w:num w:numId="26" w16cid:durableId="206837164">
    <w:abstractNumId w:val="24"/>
  </w:num>
  <w:num w:numId="27" w16cid:durableId="1780370152">
    <w:abstractNumId w:val="41"/>
  </w:num>
  <w:num w:numId="28" w16cid:durableId="1245602864">
    <w:abstractNumId w:val="25"/>
  </w:num>
  <w:num w:numId="29" w16cid:durableId="1258291253">
    <w:abstractNumId w:val="44"/>
  </w:num>
  <w:num w:numId="30" w16cid:durableId="1100685910">
    <w:abstractNumId w:val="5"/>
  </w:num>
  <w:num w:numId="31" w16cid:durableId="446776447">
    <w:abstractNumId w:val="6"/>
  </w:num>
  <w:num w:numId="32" w16cid:durableId="2015450251">
    <w:abstractNumId w:val="35"/>
  </w:num>
  <w:num w:numId="33" w16cid:durableId="68426803">
    <w:abstractNumId w:val="18"/>
  </w:num>
  <w:num w:numId="34" w16cid:durableId="1589192117">
    <w:abstractNumId w:val="10"/>
  </w:num>
  <w:num w:numId="35" w16cid:durableId="1544827782">
    <w:abstractNumId w:val="22"/>
  </w:num>
  <w:num w:numId="36" w16cid:durableId="1910381420">
    <w:abstractNumId w:val="17"/>
  </w:num>
  <w:num w:numId="37" w16cid:durableId="973170477">
    <w:abstractNumId w:val="46"/>
  </w:num>
  <w:num w:numId="38" w16cid:durableId="1659381518">
    <w:abstractNumId w:val="4"/>
  </w:num>
  <w:num w:numId="39" w16cid:durableId="1126923726">
    <w:abstractNumId w:val="33"/>
  </w:num>
  <w:num w:numId="40" w16cid:durableId="227351933">
    <w:abstractNumId w:val="36"/>
  </w:num>
  <w:num w:numId="41" w16cid:durableId="905147241">
    <w:abstractNumId w:val="30"/>
  </w:num>
  <w:num w:numId="42" w16cid:durableId="1506938696">
    <w:abstractNumId w:val="0"/>
  </w:num>
  <w:num w:numId="43" w16cid:durableId="145827223">
    <w:abstractNumId w:val="16"/>
  </w:num>
  <w:num w:numId="44" w16cid:durableId="342778787">
    <w:abstractNumId w:val="3"/>
  </w:num>
  <w:num w:numId="45" w16cid:durableId="2053915384">
    <w:abstractNumId w:val="31"/>
  </w:num>
  <w:num w:numId="46" w16cid:durableId="626158764">
    <w:abstractNumId w:val="29"/>
  </w:num>
  <w:num w:numId="47" w16cid:durableId="1140418927">
    <w:abstractNumId w:val="8"/>
  </w:num>
  <w:num w:numId="48" w16cid:durableId="13098967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10BF"/>
    <w:rsid w:val="00004DFE"/>
    <w:rsid w:val="00013829"/>
    <w:rsid w:val="000221F5"/>
    <w:rsid w:val="00023B2F"/>
    <w:rsid w:val="000325F8"/>
    <w:rsid w:val="0003425C"/>
    <w:rsid w:val="00036E48"/>
    <w:rsid w:val="00041B84"/>
    <w:rsid w:val="000532D3"/>
    <w:rsid w:val="00070DFA"/>
    <w:rsid w:val="000740D4"/>
    <w:rsid w:val="000905DC"/>
    <w:rsid w:val="00091832"/>
    <w:rsid w:val="00097703"/>
    <w:rsid w:val="000A1A11"/>
    <w:rsid w:val="000A4149"/>
    <w:rsid w:val="000A4706"/>
    <w:rsid w:val="000B63CF"/>
    <w:rsid w:val="000B6FA0"/>
    <w:rsid w:val="000C16B3"/>
    <w:rsid w:val="000C197D"/>
    <w:rsid w:val="000C2A40"/>
    <w:rsid w:val="000C3C5B"/>
    <w:rsid w:val="000C4360"/>
    <w:rsid w:val="000D02CD"/>
    <w:rsid w:val="000D14F5"/>
    <w:rsid w:val="000E1580"/>
    <w:rsid w:val="000E1EB6"/>
    <w:rsid w:val="000E5FEE"/>
    <w:rsid w:val="000F5D54"/>
    <w:rsid w:val="0010751A"/>
    <w:rsid w:val="00111544"/>
    <w:rsid w:val="001203FD"/>
    <w:rsid w:val="00120A82"/>
    <w:rsid w:val="00123D21"/>
    <w:rsid w:val="0013135C"/>
    <w:rsid w:val="00133DFF"/>
    <w:rsid w:val="0013540B"/>
    <w:rsid w:val="00143267"/>
    <w:rsid w:val="00144747"/>
    <w:rsid w:val="00153113"/>
    <w:rsid w:val="00154CF2"/>
    <w:rsid w:val="0016159A"/>
    <w:rsid w:val="00173178"/>
    <w:rsid w:val="00173B5F"/>
    <w:rsid w:val="00191BA5"/>
    <w:rsid w:val="00193ED4"/>
    <w:rsid w:val="001A2FF6"/>
    <w:rsid w:val="001A6167"/>
    <w:rsid w:val="001B3B81"/>
    <w:rsid w:val="001B4B66"/>
    <w:rsid w:val="001B5B37"/>
    <w:rsid w:val="001C137C"/>
    <w:rsid w:val="001C2D6E"/>
    <w:rsid w:val="001C312F"/>
    <w:rsid w:val="001C3828"/>
    <w:rsid w:val="001C577F"/>
    <w:rsid w:val="001C6DE3"/>
    <w:rsid w:val="001D0770"/>
    <w:rsid w:val="001D0ECE"/>
    <w:rsid w:val="001D2D5F"/>
    <w:rsid w:val="001D4EF3"/>
    <w:rsid w:val="001E0B91"/>
    <w:rsid w:val="001E3784"/>
    <w:rsid w:val="001E5383"/>
    <w:rsid w:val="001E6336"/>
    <w:rsid w:val="001F56D7"/>
    <w:rsid w:val="0020177E"/>
    <w:rsid w:val="00212DA6"/>
    <w:rsid w:val="00214F3B"/>
    <w:rsid w:val="00221891"/>
    <w:rsid w:val="00265293"/>
    <w:rsid w:val="0026727A"/>
    <w:rsid w:val="00274E39"/>
    <w:rsid w:val="002756EB"/>
    <w:rsid w:val="00283E95"/>
    <w:rsid w:val="002A432A"/>
    <w:rsid w:val="002A48B9"/>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B0013"/>
    <w:rsid w:val="003B1389"/>
    <w:rsid w:val="003B1D83"/>
    <w:rsid w:val="003B5BA4"/>
    <w:rsid w:val="003C1DEF"/>
    <w:rsid w:val="003C2943"/>
    <w:rsid w:val="003C6FD2"/>
    <w:rsid w:val="003D09BB"/>
    <w:rsid w:val="003D1C51"/>
    <w:rsid w:val="003D2D3D"/>
    <w:rsid w:val="003E244F"/>
    <w:rsid w:val="003E7F6F"/>
    <w:rsid w:val="003F1182"/>
    <w:rsid w:val="003F70C8"/>
    <w:rsid w:val="00403E9E"/>
    <w:rsid w:val="00416B3B"/>
    <w:rsid w:val="0042136C"/>
    <w:rsid w:val="00430624"/>
    <w:rsid w:val="00437162"/>
    <w:rsid w:val="004400D8"/>
    <w:rsid w:val="00442DBB"/>
    <w:rsid w:val="00452DD8"/>
    <w:rsid w:val="004551E8"/>
    <w:rsid w:val="00457FE0"/>
    <w:rsid w:val="00461318"/>
    <w:rsid w:val="004617B0"/>
    <w:rsid w:val="0046186A"/>
    <w:rsid w:val="00462267"/>
    <w:rsid w:val="0046EEE1"/>
    <w:rsid w:val="004703AA"/>
    <w:rsid w:val="00476DD5"/>
    <w:rsid w:val="00483B5D"/>
    <w:rsid w:val="00487A86"/>
    <w:rsid w:val="004916E8"/>
    <w:rsid w:val="00492F80"/>
    <w:rsid w:val="004932CD"/>
    <w:rsid w:val="00496FED"/>
    <w:rsid w:val="004A1967"/>
    <w:rsid w:val="004A7E3E"/>
    <w:rsid w:val="004C0143"/>
    <w:rsid w:val="004C3B73"/>
    <w:rsid w:val="004D5382"/>
    <w:rsid w:val="004E489E"/>
    <w:rsid w:val="004F461F"/>
    <w:rsid w:val="00501926"/>
    <w:rsid w:val="00504B19"/>
    <w:rsid w:val="00506099"/>
    <w:rsid w:val="00512FFE"/>
    <w:rsid w:val="00521CF8"/>
    <w:rsid w:val="005339CA"/>
    <w:rsid w:val="005355DA"/>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2AF8"/>
    <w:rsid w:val="005B6E48"/>
    <w:rsid w:val="005C03E3"/>
    <w:rsid w:val="005E2052"/>
    <w:rsid w:val="005F1B22"/>
    <w:rsid w:val="005F270D"/>
    <w:rsid w:val="005F5B02"/>
    <w:rsid w:val="00600643"/>
    <w:rsid w:val="00602F1D"/>
    <w:rsid w:val="00605EE8"/>
    <w:rsid w:val="00624087"/>
    <w:rsid w:val="00624098"/>
    <w:rsid w:val="0062693F"/>
    <w:rsid w:val="0063118C"/>
    <w:rsid w:val="0063255F"/>
    <w:rsid w:val="00634FD2"/>
    <w:rsid w:val="00637DFA"/>
    <w:rsid w:val="006502EC"/>
    <w:rsid w:val="00662ADD"/>
    <w:rsid w:val="006655EF"/>
    <w:rsid w:val="00666512"/>
    <w:rsid w:val="00666E29"/>
    <w:rsid w:val="00686544"/>
    <w:rsid w:val="00694B88"/>
    <w:rsid w:val="006A3518"/>
    <w:rsid w:val="006C1343"/>
    <w:rsid w:val="006C4416"/>
    <w:rsid w:val="006D1154"/>
    <w:rsid w:val="006E0E1B"/>
    <w:rsid w:val="006E1336"/>
    <w:rsid w:val="006E29C9"/>
    <w:rsid w:val="006F26B7"/>
    <w:rsid w:val="006F7CF9"/>
    <w:rsid w:val="007016CA"/>
    <w:rsid w:val="00705E8C"/>
    <w:rsid w:val="00706207"/>
    <w:rsid w:val="00706C96"/>
    <w:rsid w:val="00707110"/>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851AA"/>
    <w:rsid w:val="007A286D"/>
    <w:rsid w:val="007A2E36"/>
    <w:rsid w:val="007B1B16"/>
    <w:rsid w:val="007B37E1"/>
    <w:rsid w:val="007C00DC"/>
    <w:rsid w:val="007D14AE"/>
    <w:rsid w:val="007D5519"/>
    <w:rsid w:val="007D6A07"/>
    <w:rsid w:val="007E04E5"/>
    <w:rsid w:val="007E2A72"/>
    <w:rsid w:val="0080637F"/>
    <w:rsid w:val="008102E3"/>
    <w:rsid w:val="008143A7"/>
    <w:rsid w:val="00815201"/>
    <w:rsid w:val="00820561"/>
    <w:rsid w:val="0082324D"/>
    <w:rsid w:val="00831AD5"/>
    <w:rsid w:val="00834286"/>
    <w:rsid w:val="00837397"/>
    <w:rsid w:val="008436B8"/>
    <w:rsid w:val="0084783C"/>
    <w:rsid w:val="00850105"/>
    <w:rsid w:val="00851099"/>
    <w:rsid w:val="00861A43"/>
    <w:rsid w:val="008710B8"/>
    <w:rsid w:val="0087481A"/>
    <w:rsid w:val="0088056E"/>
    <w:rsid w:val="00887C26"/>
    <w:rsid w:val="00896F6F"/>
    <w:rsid w:val="008A0F08"/>
    <w:rsid w:val="008B20FE"/>
    <w:rsid w:val="008B3B6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4911"/>
    <w:rsid w:val="009366D9"/>
    <w:rsid w:val="009400BF"/>
    <w:rsid w:val="009415DC"/>
    <w:rsid w:val="00942E6D"/>
    <w:rsid w:val="00945F5F"/>
    <w:rsid w:val="00947AD0"/>
    <w:rsid w:val="00954C77"/>
    <w:rsid w:val="00957632"/>
    <w:rsid w:val="00962C3F"/>
    <w:rsid w:val="00966474"/>
    <w:rsid w:val="009715A5"/>
    <w:rsid w:val="009748E0"/>
    <w:rsid w:val="00975669"/>
    <w:rsid w:val="00983A6F"/>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27FA9"/>
    <w:rsid w:val="00A44464"/>
    <w:rsid w:val="00A4495D"/>
    <w:rsid w:val="00A45D9D"/>
    <w:rsid w:val="00A468F1"/>
    <w:rsid w:val="00A50A5A"/>
    <w:rsid w:val="00A54FB6"/>
    <w:rsid w:val="00A609C6"/>
    <w:rsid w:val="00A64231"/>
    <w:rsid w:val="00A7340D"/>
    <w:rsid w:val="00A736CD"/>
    <w:rsid w:val="00A85F1A"/>
    <w:rsid w:val="00A86902"/>
    <w:rsid w:val="00A914D7"/>
    <w:rsid w:val="00AA1330"/>
    <w:rsid w:val="00AA45A0"/>
    <w:rsid w:val="00AB1613"/>
    <w:rsid w:val="00AB4124"/>
    <w:rsid w:val="00AC0AA5"/>
    <w:rsid w:val="00AC2B1F"/>
    <w:rsid w:val="00AD2DA3"/>
    <w:rsid w:val="00AD4BF8"/>
    <w:rsid w:val="00AE2D1D"/>
    <w:rsid w:val="00AF1136"/>
    <w:rsid w:val="00AF425A"/>
    <w:rsid w:val="00B040C5"/>
    <w:rsid w:val="00B05442"/>
    <w:rsid w:val="00B21D57"/>
    <w:rsid w:val="00B35F97"/>
    <w:rsid w:val="00B43367"/>
    <w:rsid w:val="00B53B9E"/>
    <w:rsid w:val="00B60E90"/>
    <w:rsid w:val="00B6203A"/>
    <w:rsid w:val="00B6376F"/>
    <w:rsid w:val="00B63DC6"/>
    <w:rsid w:val="00B659EA"/>
    <w:rsid w:val="00B6690F"/>
    <w:rsid w:val="00B81309"/>
    <w:rsid w:val="00B83AAF"/>
    <w:rsid w:val="00B86D94"/>
    <w:rsid w:val="00B91AAB"/>
    <w:rsid w:val="00BA2B1D"/>
    <w:rsid w:val="00BA7A5E"/>
    <w:rsid w:val="00BA7AE7"/>
    <w:rsid w:val="00BB1027"/>
    <w:rsid w:val="00BB3412"/>
    <w:rsid w:val="00BC2787"/>
    <w:rsid w:val="00BC3F26"/>
    <w:rsid w:val="00BC5EA2"/>
    <w:rsid w:val="00BD1E90"/>
    <w:rsid w:val="00BD2CB1"/>
    <w:rsid w:val="00BE7496"/>
    <w:rsid w:val="00BE7572"/>
    <w:rsid w:val="00BF6D59"/>
    <w:rsid w:val="00C0104B"/>
    <w:rsid w:val="00C101F5"/>
    <w:rsid w:val="00C20FE9"/>
    <w:rsid w:val="00C4377D"/>
    <w:rsid w:val="00C458EB"/>
    <w:rsid w:val="00C520EB"/>
    <w:rsid w:val="00C57D39"/>
    <w:rsid w:val="00C6127C"/>
    <w:rsid w:val="00C74FC3"/>
    <w:rsid w:val="00C753C8"/>
    <w:rsid w:val="00C80093"/>
    <w:rsid w:val="00C82DAD"/>
    <w:rsid w:val="00C9063A"/>
    <w:rsid w:val="00C92225"/>
    <w:rsid w:val="00C955D9"/>
    <w:rsid w:val="00C95C6E"/>
    <w:rsid w:val="00CA5851"/>
    <w:rsid w:val="00CA722B"/>
    <w:rsid w:val="00CB2C6F"/>
    <w:rsid w:val="00CB3AED"/>
    <w:rsid w:val="00CB5FCE"/>
    <w:rsid w:val="00CB6FFF"/>
    <w:rsid w:val="00CE124B"/>
    <w:rsid w:val="00CE21E2"/>
    <w:rsid w:val="00CE75D1"/>
    <w:rsid w:val="00CF34C2"/>
    <w:rsid w:val="00D04B67"/>
    <w:rsid w:val="00D05257"/>
    <w:rsid w:val="00D221ED"/>
    <w:rsid w:val="00D22325"/>
    <w:rsid w:val="00D24336"/>
    <w:rsid w:val="00D30254"/>
    <w:rsid w:val="00D30F42"/>
    <w:rsid w:val="00D32DD8"/>
    <w:rsid w:val="00D340A7"/>
    <w:rsid w:val="00D402E3"/>
    <w:rsid w:val="00D508B4"/>
    <w:rsid w:val="00D550D9"/>
    <w:rsid w:val="00D60038"/>
    <w:rsid w:val="00D63EFB"/>
    <w:rsid w:val="00D64B1C"/>
    <w:rsid w:val="00D7724C"/>
    <w:rsid w:val="00D84371"/>
    <w:rsid w:val="00D91CEA"/>
    <w:rsid w:val="00D94CE4"/>
    <w:rsid w:val="00D97FE7"/>
    <w:rsid w:val="00DA22C8"/>
    <w:rsid w:val="00DB18EA"/>
    <w:rsid w:val="00DB5C3F"/>
    <w:rsid w:val="00DD3D3D"/>
    <w:rsid w:val="00DE4F27"/>
    <w:rsid w:val="00DF08EE"/>
    <w:rsid w:val="00DF4CE9"/>
    <w:rsid w:val="00DF727F"/>
    <w:rsid w:val="00E108CD"/>
    <w:rsid w:val="00E131DE"/>
    <w:rsid w:val="00E218EA"/>
    <w:rsid w:val="00E224AD"/>
    <w:rsid w:val="00E233EF"/>
    <w:rsid w:val="00E23596"/>
    <w:rsid w:val="00E24F67"/>
    <w:rsid w:val="00E3041B"/>
    <w:rsid w:val="00E37B9F"/>
    <w:rsid w:val="00E42BB9"/>
    <w:rsid w:val="00E4400E"/>
    <w:rsid w:val="00E46187"/>
    <w:rsid w:val="00E476A8"/>
    <w:rsid w:val="00E50552"/>
    <w:rsid w:val="00E61067"/>
    <w:rsid w:val="00E670DA"/>
    <w:rsid w:val="00E74BC4"/>
    <w:rsid w:val="00E7652E"/>
    <w:rsid w:val="00E82FA1"/>
    <w:rsid w:val="00E85DB5"/>
    <w:rsid w:val="00E86132"/>
    <w:rsid w:val="00E87C9D"/>
    <w:rsid w:val="00EA1DFD"/>
    <w:rsid w:val="00EB204D"/>
    <w:rsid w:val="00EC7F6F"/>
    <w:rsid w:val="00ED2026"/>
    <w:rsid w:val="00ED261A"/>
    <w:rsid w:val="00ED4EEA"/>
    <w:rsid w:val="00EE7CE7"/>
    <w:rsid w:val="00F000D7"/>
    <w:rsid w:val="00F06D83"/>
    <w:rsid w:val="00F149AF"/>
    <w:rsid w:val="00F16864"/>
    <w:rsid w:val="00F16B0B"/>
    <w:rsid w:val="00F20A06"/>
    <w:rsid w:val="00F26755"/>
    <w:rsid w:val="00F31BFF"/>
    <w:rsid w:val="00F46248"/>
    <w:rsid w:val="00F67D17"/>
    <w:rsid w:val="00F70C3D"/>
    <w:rsid w:val="00F719E3"/>
    <w:rsid w:val="00F73693"/>
    <w:rsid w:val="00F74A8A"/>
    <w:rsid w:val="00F75047"/>
    <w:rsid w:val="00F81ABB"/>
    <w:rsid w:val="00F91641"/>
    <w:rsid w:val="00F96D14"/>
    <w:rsid w:val="00FA20E7"/>
    <w:rsid w:val="00FA4886"/>
    <w:rsid w:val="00FA48C6"/>
    <w:rsid w:val="00FD1E4E"/>
    <w:rsid w:val="00FD253E"/>
    <w:rsid w:val="00FD6838"/>
    <w:rsid w:val="00FD7290"/>
    <w:rsid w:val="00FE0BFF"/>
    <w:rsid w:val="00FE2C5F"/>
    <w:rsid w:val="00FE50E3"/>
    <w:rsid w:val="00FF0D0E"/>
    <w:rsid w:val="00FF130F"/>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164062"/>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4Akzent4">
    <w:name w:val="List Table 4 Accent 4"/>
    <w:basedOn w:val="NormaleTabelle"/>
    <w:uiPriority w:val="49"/>
    <w:rsid w:val="00B054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ichtaufgelsteErwhnung">
    <w:name w:val="Unresolved Mention"/>
    <w:basedOn w:val="Absatz-Standardschriftart"/>
    <w:uiPriority w:val="99"/>
    <w:semiHidden/>
    <w:unhideWhenUsed/>
    <w:rsid w:val="00B43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751970337">
      <w:bodyDiv w:val="1"/>
      <w:marLeft w:val="0"/>
      <w:marRight w:val="0"/>
      <w:marTop w:val="0"/>
      <w:marBottom w:val="0"/>
      <w:divBdr>
        <w:top w:val="none" w:sz="0" w:space="0" w:color="auto"/>
        <w:left w:val="none" w:sz="0" w:space="0" w:color="auto"/>
        <w:bottom w:val="none" w:sz="0" w:space="0" w:color="auto"/>
        <w:right w:val="none" w:sz="0" w:space="0" w:color="auto"/>
      </w:divBdr>
      <w:divsChild>
        <w:div w:id="1508254284">
          <w:marLeft w:val="547"/>
          <w:marRight w:val="0"/>
          <w:marTop w:val="0"/>
          <w:marBottom w:val="0"/>
          <w:divBdr>
            <w:top w:val="none" w:sz="0" w:space="0" w:color="auto"/>
            <w:left w:val="none" w:sz="0" w:space="0" w:color="auto"/>
            <w:bottom w:val="none" w:sz="0" w:space="0" w:color="auto"/>
            <w:right w:val="none" w:sz="0" w:space="0" w:color="auto"/>
          </w:divBdr>
        </w:div>
        <w:div w:id="1856459690">
          <w:marLeft w:val="547"/>
          <w:marRight w:val="0"/>
          <w:marTop w:val="0"/>
          <w:marBottom w:val="0"/>
          <w:divBdr>
            <w:top w:val="none" w:sz="0" w:space="0" w:color="auto"/>
            <w:left w:val="none" w:sz="0" w:space="0" w:color="auto"/>
            <w:bottom w:val="none" w:sz="0" w:space="0" w:color="auto"/>
            <w:right w:val="none" w:sz="0" w:space="0" w:color="auto"/>
          </w:divBdr>
        </w:div>
        <w:div w:id="850726470">
          <w:marLeft w:val="547"/>
          <w:marRight w:val="0"/>
          <w:marTop w:val="0"/>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telandwirtschaftlichepraxis.ch/de/gute-praxis/umweltschutz-und-anwenderschutz/toolkit-anwenderschutz-pflanzenschutzmittel/weba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telandwirtschaftlichepraxis.ch/de/gute-praxis/umweltschutz-und-anwenderschutz/toolkit-anwenderschutz-pflanzenschutzmittel/ackerb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l.pdf.download.pdf/OPer-A_D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5038668F-D403-4B02-8EBA-842B6F526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E6540D89-4288-4E5F-B96E-961A716A251D}">
  <ds:schemaRefs>
    <ds:schemaRef ds:uri="http://schemas.microsoft.com/office/2006/documentManagement/types"/>
    <ds:schemaRef ds:uri="5b05a3bb-b7bd-4080-9e49-b2ef5fd0fcfe"/>
    <ds:schemaRef ds:uri="81eb2492-eb95-41bd-b825-151b96c4c87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3924</Words>
  <Characters>26686</Characters>
  <Application>Microsoft Office Word</Application>
  <DocSecurity>0</DocSecurity>
  <Lines>1111</Lines>
  <Paragraphs>746</Paragraphs>
  <ScaleCrop>false</ScaleCrop>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2025-04-09T07:00:00Z</dcterms:created>
  <dcterms:modified xsi:type="dcterms:W3CDTF">2025-04-09T07:00:00Z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