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30215911" w:rsidR="00B05442" w:rsidRPr="0048619D" w:rsidRDefault="008658F3" w:rsidP="00B05442">
      <w:pPr>
        <w:pStyle w:val="berschrift1"/>
        <w:spacing w:line="240" w:lineRule="auto"/>
        <w:rPr>
          <w:rFonts w:ascii="Verdana" w:hAnsi="Verdana" w:cs="Arial"/>
          <w:b w:val="0"/>
          <w:bCs w:val="0"/>
          <w:sz w:val="24"/>
          <w:szCs w:val="24"/>
          <w:lang w:val="it-IT"/>
        </w:rPr>
      </w:pPr>
      <w:bookmarkStart w:id="0" w:name="_Toc33534906"/>
      <w:r w:rsidRPr="0048619D">
        <w:rPr>
          <w:rFonts w:ascii="Verdana" w:hAnsi="Verdana" w:cs="Arial"/>
          <w:b w:val="0"/>
          <w:bCs w:val="0"/>
          <w:sz w:val="24"/>
          <w:szCs w:val="24"/>
          <w:lang w:val="it-IT"/>
        </w:rPr>
        <w:t>orticoltrice / orticoltore AFC</w:t>
      </w:r>
    </w:p>
    <w:bookmarkEnd w:id="0"/>
    <w:p w14:paraId="32321CDC" w14:textId="3B3495D8" w:rsidR="005504EB" w:rsidRPr="0048619D" w:rsidRDefault="008658F3" w:rsidP="007B1B16">
      <w:pPr>
        <w:pStyle w:val="berschrift1"/>
        <w:spacing w:line="240" w:lineRule="auto"/>
        <w:ind w:left="432" w:hanging="432"/>
        <w:rPr>
          <w:rFonts w:ascii="Verdana" w:hAnsi="Verdana" w:cs="Arial"/>
          <w:sz w:val="24"/>
          <w:szCs w:val="24"/>
          <w:lang w:val="it-IT"/>
        </w:rPr>
      </w:pPr>
      <w:r w:rsidRPr="0048619D">
        <w:rPr>
          <w:rFonts w:ascii="Verdana" w:hAnsi="Verdana" w:cs="Arial"/>
          <w:sz w:val="24"/>
          <w:szCs w:val="24"/>
          <w:lang w:val="it-IT"/>
        </w:rPr>
        <w:t>PROGRAMMA DI FORMAZIONE CORSo INTERAZIENDALe 6</w:t>
      </w:r>
    </w:p>
    <w:p w14:paraId="1788F660" w14:textId="488068F9" w:rsidR="007B1B16" w:rsidRPr="0048619D" w:rsidRDefault="00AB31DE" w:rsidP="007B1B16">
      <w:pPr>
        <w:pStyle w:val="berschrift1"/>
        <w:spacing w:line="240" w:lineRule="auto"/>
        <w:ind w:left="432" w:hanging="432"/>
        <w:rPr>
          <w:rFonts w:ascii="Verdana" w:hAnsi="Verdana" w:cs="Arial"/>
          <w:sz w:val="24"/>
          <w:szCs w:val="24"/>
          <w:lang w:val="it-IT"/>
        </w:rPr>
      </w:pPr>
      <w:r w:rsidRPr="0048619D">
        <w:rPr>
          <w:rFonts w:ascii="Verdana" w:hAnsi="Verdana" w:cs="Arial"/>
          <w:sz w:val="24"/>
          <w:szCs w:val="24"/>
          <w:lang w:val="it-IT"/>
        </w:rPr>
        <w:t>prodotti fitosanitari e apparecchi in orticoltura</w:t>
      </w:r>
    </w:p>
    <w:p w14:paraId="6F02029A" w14:textId="77777777" w:rsidR="007B1B16" w:rsidRPr="0048619D" w:rsidRDefault="007B1B16" w:rsidP="007B1B16">
      <w:pPr>
        <w:rPr>
          <w:rFonts w:ascii="Verdana" w:hAnsi="Verdana" w:cs="Arial"/>
          <w:b/>
          <w:bCs/>
          <w:lang w:val="it-IT"/>
        </w:rPr>
      </w:pPr>
    </w:p>
    <w:p w14:paraId="1EEE893E" w14:textId="692A1AA0" w:rsidR="007B1B16" w:rsidRPr="0048619D" w:rsidRDefault="008658F3" w:rsidP="007B1B16">
      <w:pPr>
        <w:rPr>
          <w:rFonts w:ascii="Verdana" w:hAnsi="Verdana" w:cs="Arial"/>
          <w:b/>
          <w:bCs/>
          <w:lang w:val="it-IT"/>
        </w:rPr>
      </w:pPr>
      <w:r w:rsidRPr="0048619D">
        <w:rPr>
          <w:rFonts w:ascii="Verdana" w:hAnsi="Verdana" w:cs="Arial"/>
          <w:b/>
          <w:bCs/>
          <w:lang w:val="it-IT"/>
        </w:rPr>
        <w:t>Introduzione</w:t>
      </w:r>
    </w:p>
    <w:p w14:paraId="544F9B3D" w14:textId="77777777" w:rsidR="00274E39" w:rsidRPr="0048619D" w:rsidRDefault="00274E39" w:rsidP="00274E39">
      <w:pPr>
        <w:rPr>
          <w:rFonts w:ascii="Verdana" w:hAnsi="Verdana" w:cs="Arial"/>
          <w:bCs/>
          <w:lang w:val="it-IT"/>
        </w:rPr>
      </w:pPr>
    </w:p>
    <w:p w14:paraId="32BA2A13" w14:textId="5FEBC964" w:rsidR="008658F3" w:rsidRPr="0048619D" w:rsidRDefault="008658F3" w:rsidP="008658F3">
      <w:pPr>
        <w:tabs>
          <w:tab w:val="left" w:pos="10632"/>
        </w:tabs>
        <w:ind w:right="77"/>
        <w:rPr>
          <w:rFonts w:ascii="Verdana" w:hAnsi="Verdana" w:cs="Arial"/>
          <w:bCs/>
          <w:sz w:val="20"/>
          <w:szCs w:val="20"/>
          <w:highlight w:val="yellow"/>
          <w:lang w:val="it-IT"/>
        </w:rPr>
      </w:pPr>
      <w:bookmarkStart w:id="1" w:name="_Hlk148346607"/>
      <w:r w:rsidRPr="0048619D">
        <w:rPr>
          <w:rFonts w:ascii="Verdana" w:hAnsi="Verdana" w:cs="Arial"/>
          <w:bCs/>
          <w:sz w:val="20"/>
          <w:szCs w:val="20"/>
          <w:lang w:val="it-IT"/>
        </w:rPr>
        <w:t>Questo documento funge da base per le organizzatrici e gli organizzatori e le istruttrici e gli istruttori dei corsi interaziendali (CI) per l'organizzazione e la pianificazione dettagliata dei programmi giornalieri dei CI. Si basa sull'ordinanza sulla formazione e sul piano di formazione. Il programma generale assegna i contenuti e la durata agli obiettivi di valutazione. Contiene inoltre esempi di metodi e indicazioni sulla documentazione.</w:t>
      </w:r>
    </w:p>
    <w:p w14:paraId="569D7313" w14:textId="77777777" w:rsidR="008658F3" w:rsidRPr="0048619D" w:rsidRDefault="008658F3" w:rsidP="000C3C5B">
      <w:pPr>
        <w:rPr>
          <w:rFonts w:ascii="Verdana" w:hAnsi="Verdana" w:cs="Arial"/>
          <w:bCs/>
          <w:sz w:val="20"/>
          <w:szCs w:val="20"/>
          <w:lang w:val="it-IT"/>
        </w:rPr>
      </w:pPr>
    </w:p>
    <w:p w14:paraId="56FAB20C" w14:textId="0C978E74" w:rsidR="00900C4F" w:rsidRPr="0048619D" w:rsidRDefault="008658F3" w:rsidP="000C3C5B">
      <w:pPr>
        <w:rPr>
          <w:rFonts w:ascii="Verdana" w:hAnsi="Verdana" w:cs="Arial"/>
          <w:bCs/>
          <w:sz w:val="20"/>
          <w:szCs w:val="20"/>
          <w:lang w:val="it-IT"/>
        </w:rPr>
      </w:pPr>
      <w:r w:rsidRPr="0048619D">
        <w:rPr>
          <w:rFonts w:ascii="Verdana" w:hAnsi="Verdana" w:cs="Arial"/>
          <w:bCs/>
          <w:sz w:val="20"/>
          <w:szCs w:val="20"/>
          <w:lang w:val="it-IT"/>
        </w:rPr>
        <w:t>Le descrizioni complete delle competenze operative e degli obiettivi di valutazione per tutti i luoghi di formazione sono riportate in allegato a titolo informativo.</w:t>
      </w:r>
    </w:p>
    <w:p w14:paraId="10301040" w14:textId="77777777" w:rsidR="008658F3" w:rsidRPr="0048619D" w:rsidRDefault="008658F3" w:rsidP="000C3C5B">
      <w:pPr>
        <w:rPr>
          <w:rFonts w:ascii="Verdana" w:hAnsi="Verdana" w:cs="Arial"/>
          <w:bCs/>
          <w:sz w:val="20"/>
          <w:szCs w:val="20"/>
          <w:lang w:val="it-IT"/>
        </w:rPr>
      </w:pPr>
    </w:p>
    <w:p w14:paraId="6667B999" w14:textId="77777777" w:rsidR="008658F3" w:rsidRPr="0048619D" w:rsidRDefault="008658F3" w:rsidP="008658F3">
      <w:pPr>
        <w:tabs>
          <w:tab w:val="left" w:pos="10632"/>
        </w:tabs>
        <w:ind w:right="77"/>
        <w:rPr>
          <w:rFonts w:ascii="Verdana" w:hAnsi="Verdana" w:cs="Arial"/>
          <w:bCs/>
          <w:sz w:val="20"/>
          <w:szCs w:val="20"/>
          <w:highlight w:val="yellow"/>
          <w:lang w:val="it-IT"/>
        </w:rPr>
      </w:pPr>
      <w:r w:rsidRPr="0048619D">
        <w:rPr>
          <w:rFonts w:ascii="Verdana" w:hAnsi="Verdana" w:cs="Arial"/>
          <w:bCs/>
          <w:sz w:val="20"/>
          <w:szCs w:val="20"/>
          <w:lang w:val="it-IT"/>
        </w:rPr>
        <w:t>Gli obiettivi di valutazione dei CI corrispondono al piano di formazione. Essi contribuiscono allo sviluppo delle competenze operative corrispondenti nel luogo di formazione CI.</w:t>
      </w:r>
    </w:p>
    <w:p w14:paraId="495D1F29" w14:textId="77777777" w:rsidR="008658F3" w:rsidRPr="0048619D" w:rsidRDefault="008658F3" w:rsidP="000C3C5B">
      <w:pPr>
        <w:rPr>
          <w:rFonts w:ascii="Verdana" w:hAnsi="Verdana" w:cs="Arial"/>
          <w:bCs/>
          <w:sz w:val="20"/>
          <w:szCs w:val="20"/>
          <w:lang w:val="it-IT"/>
        </w:rPr>
      </w:pPr>
    </w:p>
    <w:p w14:paraId="6736AB64" w14:textId="0B657D72" w:rsidR="005E6878" w:rsidRPr="0048619D" w:rsidRDefault="005E6878" w:rsidP="005E6878">
      <w:pPr>
        <w:rPr>
          <w:rStyle w:val="rynqvb"/>
          <w:lang w:val="it-IT"/>
        </w:rPr>
      </w:pPr>
      <w:r w:rsidRPr="0048619D">
        <w:rPr>
          <w:rStyle w:val="rynqvb"/>
          <w:rFonts w:ascii="Verdana" w:hAnsi="Verdana"/>
          <w:sz w:val="20"/>
          <w:szCs w:val="20"/>
          <w:lang w:val="it-IT"/>
        </w:rPr>
        <w:t>Per il conseguimento dell’autorizzazione speciale per l’imp</w:t>
      </w:r>
      <w:r w:rsidR="000D0CD0" w:rsidRPr="0048619D">
        <w:rPr>
          <w:rStyle w:val="rynqvb"/>
          <w:rFonts w:ascii="Verdana" w:hAnsi="Verdana"/>
          <w:sz w:val="20"/>
          <w:szCs w:val="20"/>
          <w:lang w:val="it-IT"/>
        </w:rPr>
        <w:t>i</w:t>
      </w:r>
      <w:r w:rsidRPr="0048619D">
        <w:rPr>
          <w:rStyle w:val="rynqvb"/>
          <w:rFonts w:ascii="Verdana" w:hAnsi="Verdana"/>
          <w:sz w:val="20"/>
          <w:szCs w:val="20"/>
          <w:lang w:val="it-IT"/>
        </w:rPr>
        <w:t>ego di prodotti fitosanitari, gli obiettivi di valutazione elencati nell'Ordinanza concernente l’autorizzazione speciale per l’impiego di prodotti fitosanitari sono vincolanti.</w:t>
      </w:r>
      <w:r w:rsidRPr="0048619D">
        <w:rPr>
          <w:rStyle w:val="rynqvb"/>
          <w:lang w:val="it-IT"/>
        </w:rPr>
        <w:t xml:space="preserve"> </w:t>
      </w:r>
      <w:r w:rsidRPr="0048619D">
        <w:rPr>
          <w:rStyle w:val="rynqvb"/>
          <w:rFonts w:ascii="Verdana" w:hAnsi="Verdana"/>
          <w:sz w:val="20"/>
          <w:szCs w:val="20"/>
          <w:lang w:val="it-IT"/>
        </w:rPr>
        <w:t>Nel presente documento sono elencati anche i numeri degli obiettivi previsti dall'Ordinanza.</w:t>
      </w:r>
      <w:r w:rsidRPr="0048619D">
        <w:rPr>
          <w:rStyle w:val="rynqvb"/>
          <w:lang w:val="it-IT"/>
        </w:rPr>
        <w:t xml:space="preserve"> </w:t>
      </w:r>
      <w:r w:rsidRPr="0048619D">
        <w:rPr>
          <w:rStyle w:val="rynqvb"/>
          <w:rFonts w:ascii="Verdana" w:hAnsi="Verdana"/>
          <w:sz w:val="20"/>
          <w:szCs w:val="20"/>
          <w:lang w:val="it-IT"/>
        </w:rPr>
        <w:t>Questi sono assegnati nel piano di formazione ai luoghi di formazione Azienda, Scuola e Corsi interaziendali. Gli obiettivi di valutazione sono elencati tra parentesi nel programma sottostante.</w:t>
      </w:r>
    </w:p>
    <w:p w14:paraId="3759F671" w14:textId="77777777" w:rsidR="005E6878" w:rsidRPr="0048619D" w:rsidRDefault="005E6878" w:rsidP="005E6878">
      <w:pPr>
        <w:rPr>
          <w:rFonts w:ascii="Verdana" w:hAnsi="Verdana" w:cs="Arial"/>
          <w:bCs/>
          <w:sz w:val="20"/>
          <w:szCs w:val="20"/>
          <w:lang w:val="it-IT"/>
        </w:rPr>
      </w:pPr>
      <w:r w:rsidRPr="0048619D">
        <w:rPr>
          <w:rFonts w:ascii="Verdana" w:hAnsi="Verdana" w:cs="Arial"/>
          <w:bCs/>
          <w:sz w:val="20"/>
          <w:szCs w:val="20"/>
          <w:lang w:val="it-IT"/>
        </w:rPr>
        <w:t xml:space="preserve">L’ordinanza è disponibile qui: </w:t>
      </w:r>
      <w:hyperlink r:id="rId11" w:history="1">
        <w:r w:rsidRPr="0048619D">
          <w:rPr>
            <w:rStyle w:val="Hyperlink"/>
            <w:rFonts w:ascii="Verdana" w:hAnsi="Verdana" w:cs="Arial"/>
            <w:bCs/>
            <w:sz w:val="20"/>
            <w:szCs w:val="20"/>
            <w:lang w:val="it-IT"/>
          </w:rPr>
          <w:t>https://www.fedlex.admin.ch/eli/oc/2022/866/it</w:t>
        </w:r>
      </w:hyperlink>
    </w:p>
    <w:p w14:paraId="11502219" w14:textId="77777777" w:rsidR="005E6878" w:rsidRPr="0048619D" w:rsidRDefault="005E6878" w:rsidP="005E6878">
      <w:pPr>
        <w:rPr>
          <w:rFonts w:ascii="Verdana" w:hAnsi="Verdana" w:cs="Arial"/>
          <w:bCs/>
          <w:sz w:val="20"/>
          <w:szCs w:val="20"/>
          <w:lang w:val="it-IT"/>
        </w:rPr>
      </w:pPr>
    </w:p>
    <w:bookmarkEnd w:id="1"/>
    <w:p w14:paraId="5AD6E986" w14:textId="77777777" w:rsidR="008658F3" w:rsidRPr="0048619D" w:rsidRDefault="008658F3" w:rsidP="008658F3">
      <w:pPr>
        <w:tabs>
          <w:tab w:val="left" w:pos="10632"/>
        </w:tabs>
        <w:ind w:right="77"/>
        <w:rPr>
          <w:rFonts w:ascii="Verdana" w:hAnsi="Verdana" w:cs="Arial"/>
          <w:bCs/>
          <w:sz w:val="20"/>
          <w:szCs w:val="20"/>
          <w:lang w:val="it-IT"/>
        </w:rPr>
      </w:pPr>
      <w:r w:rsidRPr="0048619D">
        <w:rPr>
          <w:rFonts w:ascii="Verdana" w:hAnsi="Verdana" w:cs="Arial"/>
          <w:bCs/>
          <w:sz w:val="20"/>
          <w:szCs w:val="20"/>
          <w:lang w:val="it-IT"/>
        </w:rPr>
        <w:t>Lo scopo dei CI è quello di consentire alle persone in formazione di lavorare, sperimentare e fare pratica.</w:t>
      </w:r>
    </w:p>
    <w:p w14:paraId="01C99193" w14:textId="77777777" w:rsidR="008658F3" w:rsidRPr="0048619D" w:rsidRDefault="008658F3" w:rsidP="008658F3">
      <w:pPr>
        <w:tabs>
          <w:tab w:val="left" w:pos="10632"/>
        </w:tabs>
        <w:ind w:right="77"/>
        <w:rPr>
          <w:rFonts w:ascii="Verdana" w:hAnsi="Verdana" w:cs="Arial"/>
          <w:bCs/>
          <w:sz w:val="20"/>
          <w:szCs w:val="20"/>
          <w:lang w:val="it-IT"/>
        </w:rPr>
      </w:pPr>
      <w:r w:rsidRPr="0048619D">
        <w:rPr>
          <w:rFonts w:ascii="Verdana" w:hAnsi="Verdana" w:cs="Arial"/>
          <w:bCs/>
          <w:sz w:val="20"/>
          <w:szCs w:val="20"/>
          <w:lang w:val="it-IT"/>
        </w:rPr>
        <w:t>Per l'attuazione metodologico-didattica, raccomandiamo quindi di tenere conto dei seguenti punti nell'organizzazione del CI:</w:t>
      </w:r>
    </w:p>
    <w:p w14:paraId="2CE26A5A" w14:textId="77777777" w:rsidR="008658F3" w:rsidRPr="0048619D" w:rsidRDefault="008658F3" w:rsidP="008658F3">
      <w:pPr>
        <w:tabs>
          <w:tab w:val="left" w:pos="10632"/>
        </w:tabs>
        <w:ind w:right="1211"/>
        <w:rPr>
          <w:rFonts w:ascii="Verdana" w:hAnsi="Verdana" w:cs="Arial"/>
          <w:b/>
          <w:sz w:val="20"/>
          <w:szCs w:val="20"/>
          <w:lang w:val="it-IT"/>
        </w:rPr>
      </w:pPr>
    </w:p>
    <w:p w14:paraId="0516D026" w14:textId="77777777" w:rsidR="008658F3" w:rsidRPr="0048619D" w:rsidRDefault="008658F3" w:rsidP="008658F3">
      <w:pPr>
        <w:pStyle w:val="Listenabsatz"/>
        <w:numPr>
          <w:ilvl w:val="0"/>
          <w:numId w:val="49"/>
        </w:numPr>
        <w:tabs>
          <w:tab w:val="left" w:pos="10632"/>
        </w:tabs>
        <w:spacing w:line="240" w:lineRule="auto"/>
        <w:ind w:right="77"/>
        <w:rPr>
          <w:rFonts w:ascii="Verdana" w:hAnsi="Verdana" w:cs="Arial"/>
          <w:lang w:val="it-IT"/>
        </w:rPr>
      </w:pPr>
      <w:r w:rsidRPr="0048619D">
        <w:rPr>
          <w:rFonts w:ascii="Verdana" w:hAnsi="Verdana" w:cs="Arial"/>
          <w:lang w:val="it-IT"/>
        </w:rPr>
        <w:t>Introduzione, compresa la riattivazione delle conoscenze già precedentemente acquisite nella scuola professionale e in azienda, possibilità per le persone in formazione di contribuire con le proprie esperienze</w:t>
      </w:r>
    </w:p>
    <w:p w14:paraId="573BF6EE" w14:textId="77777777" w:rsidR="008658F3" w:rsidRPr="0048619D" w:rsidRDefault="008658F3" w:rsidP="008658F3">
      <w:pPr>
        <w:pStyle w:val="Listenabsatz"/>
        <w:numPr>
          <w:ilvl w:val="0"/>
          <w:numId w:val="49"/>
        </w:numPr>
        <w:tabs>
          <w:tab w:val="left" w:pos="10632"/>
        </w:tabs>
        <w:spacing w:line="240" w:lineRule="auto"/>
        <w:ind w:right="77"/>
        <w:rPr>
          <w:rFonts w:ascii="Verdana" w:hAnsi="Verdana" w:cs="Arial"/>
          <w:lang w:val="it-IT"/>
        </w:rPr>
      </w:pPr>
      <w:r w:rsidRPr="0048619D">
        <w:rPr>
          <w:rFonts w:ascii="Verdana" w:hAnsi="Verdana" w:cs="Arial"/>
          <w:lang w:val="it-IT"/>
        </w:rPr>
        <w:t>Input per la trasmissione di nuove conoscenze specialistiche in maniera concisa e orientata all'applicazione pratica</w:t>
      </w:r>
    </w:p>
    <w:p w14:paraId="327CD9FC" w14:textId="77777777" w:rsidR="008658F3" w:rsidRPr="0048619D" w:rsidRDefault="008658F3" w:rsidP="008658F3">
      <w:pPr>
        <w:pStyle w:val="Listenabsatz"/>
        <w:numPr>
          <w:ilvl w:val="0"/>
          <w:numId w:val="49"/>
        </w:numPr>
        <w:tabs>
          <w:tab w:val="left" w:pos="10632"/>
        </w:tabs>
        <w:spacing w:line="240" w:lineRule="auto"/>
        <w:ind w:right="77"/>
        <w:rPr>
          <w:rFonts w:ascii="Verdana" w:hAnsi="Verdana" w:cs="Arial"/>
          <w:lang w:val="it-IT"/>
        </w:rPr>
      </w:pPr>
      <w:r w:rsidRPr="0048619D">
        <w:rPr>
          <w:rFonts w:ascii="Verdana" w:hAnsi="Verdana" w:cs="Arial"/>
          <w:lang w:val="it-IT"/>
        </w:rPr>
        <w:t>Prevedere la possibilità di esercitare e di applicare autonomamente le conoscenze acquisite</w:t>
      </w:r>
    </w:p>
    <w:p w14:paraId="7AC363FF" w14:textId="77777777" w:rsidR="008658F3" w:rsidRPr="0048619D" w:rsidRDefault="008658F3" w:rsidP="008658F3">
      <w:pPr>
        <w:pStyle w:val="Listenabsatz"/>
        <w:numPr>
          <w:ilvl w:val="0"/>
          <w:numId w:val="49"/>
        </w:numPr>
        <w:tabs>
          <w:tab w:val="left" w:pos="10632"/>
        </w:tabs>
        <w:spacing w:line="240" w:lineRule="auto"/>
        <w:ind w:right="77"/>
        <w:rPr>
          <w:rFonts w:ascii="Verdana" w:hAnsi="Verdana" w:cs="Arial"/>
          <w:lang w:val="it-IT"/>
        </w:rPr>
      </w:pPr>
      <w:r w:rsidRPr="0048619D">
        <w:rPr>
          <w:rFonts w:ascii="Verdana" w:hAnsi="Verdana" w:cs="Arial"/>
          <w:lang w:val="it-IT"/>
        </w:rPr>
        <w:t>Prevedere pause di apprendimento, riflessione, feedback e controllo delle competenze</w:t>
      </w:r>
    </w:p>
    <w:p w14:paraId="56D806DE" w14:textId="5BB848A5" w:rsidR="008658F3" w:rsidRPr="0048619D" w:rsidRDefault="008658F3" w:rsidP="00820561">
      <w:pPr>
        <w:rPr>
          <w:rFonts w:ascii="Verdana" w:hAnsi="Verdana" w:cs="Arial"/>
          <w:b/>
          <w:bCs/>
          <w:lang w:val="it-IT"/>
        </w:rPr>
      </w:pPr>
    </w:p>
    <w:p w14:paraId="476D7731" w14:textId="1E3A0544" w:rsidR="009415DC" w:rsidRPr="0048619D" w:rsidRDefault="009415DC">
      <w:pPr>
        <w:spacing w:after="160" w:line="259" w:lineRule="auto"/>
        <w:rPr>
          <w:rFonts w:ascii="Verdana" w:hAnsi="Verdana" w:cs="Arial"/>
          <w:b/>
          <w:bCs/>
          <w:lang w:val="it-IT"/>
        </w:rPr>
      </w:pPr>
      <w:r w:rsidRPr="0048619D">
        <w:rPr>
          <w:rFonts w:ascii="Verdana" w:hAnsi="Verdana" w:cs="Arial"/>
          <w:b/>
          <w:bCs/>
          <w:lang w:val="it-IT"/>
        </w:rPr>
        <w:br w:type="page"/>
      </w:r>
    </w:p>
    <w:p w14:paraId="3E819678" w14:textId="426518A9" w:rsidR="00144747" w:rsidRPr="0048619D" w:rsidRDefault="00AB31DE" w:rsidP="00820561">
      <w:pPr>
        <w:rPr>
          <w:rFonts w:ascii="Verdana" w:hAnsi="Verdana" w:cs="Arial"/>
          <w:b/>
          <w:bCs/>
          <w:lang w:val="it-IT"/>
        </w:rPr>
      </w:pPr>
      <w:r w:rsidRPr="0048619D">
        <w:rPr>
          <w:rFonts w:ascii="Verdana" w:hAnsi="Verdana" w:cs="Arial"/>
          <w:b/>
          <w:bCs/>
          <w:lang w:val="it-IT"/>
        </w:rPr>
        <w:lastRenderedPageBreak/>
        <w:t>Condizioni quadro CI</w:t>
      </w:r>
      <w:r w:rsidR="005504EB" w:rsidRPr="0048619D">
        <w:rPr>
          <w:rFonts w:ascii="Verdana" w:hAnsi="Verdana" w:cs="Arial"/>
          <w:b/>
          <w:bCs/>
          <w:lang w:val="it-IT"/>
        </w:rPr>
        <w:t xml:space="preserve"> </w:t>
      </w:r>
      <w:r w:rsidR="00142F21" w:rsidRPr="0048619D">
        <w:rPr>
          <w:rFonts w:ascii="Verdana" w:hAnsi="Verdana" w:cs="Arial"/>
          <w:b/>
          <w:bCs/>
          <w:lang w:val="it-IT"/>
        </w:rPr>
        <w:t>6</w:t>
      </w:r>
      <w:r w:rsidR="00B05442" w:rsidRPr="0048619D">
        <w:rPr>
          <w:rFonts w:ascii="Verdana" w:hAnsi="Verdana" w:cs="Arial"/>
          <w:b/>
          <w:bCs/>
          <w:lang w:val="it-IT"/>
        </w:rPr>
        <w:t xml:space="preserve"> </w:t>
      </w:r>
      <w:r w:rsidR="00E224AD" w:rsidRPr="0048619D">
        <w:rPr>
          <w:rFonts w:ascii="Verdana" w:hAnsi="Verdana" w:cs="Arial"/>
          <w:b/>
          <w:bCs/>
          <w:lang w:val="it-IT"/>
        </w:rPr>
        <w:t>P</w:t>
      </w:r>
      <w:r w:rsidRPr="0048619D">
        <w:rPr>
          <w:rFonts w:ascii="Verdana" w:hAnsi="Verdana" w:cs="Arial"/>
          <w:b/>
          <w:bCs/>
          <w:lang w:val="it-IT"/>
        </w:rPr>
        <w:t>rodotti fitosanitari e apparecchi in orticoltura</w:t>
      </w:r>
    </w:p>
    <w:p w14:paraId="1343AEAF" w14:textId="77777777" w:rsidR="002E184C" w:rsidRPr="0048619D" w:rsidRDefault="002E184C" w:rsidP="00820561">
      <w:pPr>
        <w:rPr>
          <w:rFonts w:ascii="Verdana" w:hAnsi="Verdana" w:cs="Arial"/>
          <w:b/>
          <w:bCs/>
          <w:lang w:val="it-IT"/>
        </w:rPr>
      </w:pPr>
    </w:p>
    <w:tbl>
      <w:tblPr>
        <w:tblStyle w:val="Tabellaelenco4-colore41"/>
        <w:tblW w:w="14454"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830"/>
        <w:gridCol w:w="1995"/>
        <w:gridCol w:w="4825"/>
        <w:gridCol w:w="4804"/>
      </w:tblGrid>
      <w:tr w:rsidR="00D30F42" w:rsidRPr="0048619D" w14:paraId="323D7B15" w14:textId="77777777" w:rsidTr="00FB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tcBorders>
            <w:shd w:val="clear" w:color="auto" w:fill="00B050"/>
          </w:tcPr>
          <w:p w14:paraId="0C7647BF" w14:textId="2EE85A1B" w:rsidR="000740D4" w:rsidRPr="0048619D" w:rsidRDefault="00AB31DE">
            <w:pPr>
              <w:rPr>
                <w:rFonts w:ascii="Verdana" w:hAnsi="Verdana" w:cs="Arial"/>
                <w:b w:val="0"/>
                <w:sz w:val="20"/>
                <w:szCs w:val="20"/>
                <w:lang w:val="it-IT"/>
              </w:rPr>
            </w:pPr>
            <w:r w:rsidRPr="0048619D">
              <w:rPr>
                <w:rFonts w:ascii="Verdana" w:hAnsi="Verdana" w:cs="Arial"/>
                <w:sz w:val="20"/>
                <w:szCs w:val="20"/>
                <w:lang w:val="it-IT"/>
              </w:rPr>
              <w:t>Durata del corso</w:t>
            </w:r>
          </w:p>
        </w:tc>
        <w:tc>
          <w:tcPr>
            <w:tcW w:w="11624" w:type="dxa"/>
            <w:gridSpan w:val="3"/>
            <w:tcBorders>
              <w:top w:val="none" w:sz="0" w:space="0" w:color="auto"/>
              <w:bottom w:val="none" w:sz="0" w:space="0" w:color="auto"/>
              <w:right w:val="none" w:sz="0" w:space="0" w:color="auto"/>
            </w:tcBorders>
            <w:shd w:val="clear" w:color="auto" w:fill="00B050"/>
          </w:tcPr>
          <w:p w14:paraId="30AB2F2C" w14:textId="0E69A419" w:rsidR="009415DC" w:rsidRPr="0048619D" w:rsidRDefault="00173178"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lang w:val="it-IT"/>
              </w:rPr>
            </w:pPr>
            <w:r w:rsidRPr="0048619D">
              <w:rPr>
                <w:rFonts w:ascii="Verdana" w:hAnsi="Verdana" w:cs="Arial"/>
                <w:sz w:val="20"/>
                <w:szCs w:val="20"/>
                <w:lang w:val="it-IT"/>
              </w:rPr>
              <w:t>2</w:t>
            </w:r>
            <w:r w:rsidR="00AB31DE" w:rsidRPr="0048619D">
              <w:rPr>
                <w:rFonts w:ascii="Verdana" w:hAnsi="Verdana" w:cs="Arial"/>
                <w:sz w:val="20"/>
                <w:szCs w:val="20"/>
                <w:lang w:val="it-IT"/>
              </w:rPr>
              <w:t xml:space="preserve"> giorni</w:t>
            </w:r>
            <w:r w:rsidRPr="0048619D">
              <w:rPr>
                <w:rFonts w:ascii="Verdana" w:hAnsi="Verdana" w:cs="Arial"/>
                <w:sz w:val="20"/>
                <w:szCs w:val="20"/>
                <w:lang w:val="it-IT"/>
              </w:rPr>
              <w:t xml:space="preserve"> </w:t>
            </w:r>
          </w:p>
        </w:tc>
      </w:tr>
      <w:tr w:rsidR="00521CF8" w:rsidRPr="005B17C6" w14:paraId="124DF171" w14:textId="77777777" w:rsidTr="00FB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653500A9" w:rsidR="000740D4" w:rsidRPr="0048619D" w:rsidRDefault="00AB31DE">
            <w:pPr>
              <w:rPr>
                <w:rFonts w:ascii="Verdana" w:hAnsi="Verdana" w:cs="Arial"/>
                <w:b w:val="0"/>
                <w:sz w:val="20"/>
                <w:szCs w:val="20"/>
                <w:lang w:val="it-IT"/>
              </w:rPr>
            </w:pPr>
            <w:r w:rsidRPr="0048619D">
              <w:rPr>
                <w:rFonts w:ascii="Verdana" w:hAnsi="Verdana" w:cs="Arial"/>
                <w:sz w:val="20"/>
                <w:szCs w:val="20"/>
                <w:lang w:val="it-IT"/>
              </w:rPr>
              <w:t>Periodo del corso</w:t>
            </w:r>
          </w:p>
        </w:tc>
        <w:tc>
          <w:tcPr>
            <w:tcW w:w="11624" w:type="dxa"/>
            <w:gridSpan w:val="3"/>
            <w:shd w:val="clear" w:color="auto" w:fill="E2EFD9" w:themeFill="accent6" w:themeFillTint="33"/>
          </w:tcPr>
          <w:p w14:paraId="47C846FF" w14:textId="1BDA0E26" w:rsidR="009415DC" w:rsidRPr="0048619D" w:rsidRDefault="002E2348" w:rsidP="00F17C2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it-IT"/>
              </w:rPr>
            </w:pPr>
            <w:r w:rsidRPr="0048619D">
              <w:rPr>
                <w:rFonts w:ascii="Verdana" w:hAnsi="Verdana"/>
                <w:sz w:val="20"/>
                <w:szCs w:val="20"/>
                <w:lang w:val="it-IT"/>
              </w:rPr>
              <w:t xml:space="preserve">Giorno </w:t>
            </w:r>
            <w:r w:rsidR="00C24DF5" w:rsidRPr="0048619D">
              <w:rPr>
                <w:rFonts w:ascii="Verdana" w:hAnsi="Verdana"/>
                <w:sz w:val="20"/>
                <w:szCs w:val="20"/>
                <w:lang w:val="it-IT"/>
              </w:rPr>
              <w:t xml:space="preserve">1: </w:t>
            </w:r>
            <w:r w:rsidRPr="0048619D">
              <w:rPr>
                <w:rFonts w:ascii="Verdana" w:hAnsi="Verdana"/>
                <w:sz w:val="20"/>
                <w:szCs w:val="20"/>
                <w:lang w:val="it-IT"/>
              </w:rPr>
              <w:t>1° semestre del 2° anno di tirocinio</w:t>
            </w:r>
          </w:p>
          <w:p w14:paraId="6BDCD7C1" w14:textId="488CAF7B" w:rsidR="00A66C6E" w:rsidRPr="0048619D" w:rsidRDefault="002E2348" w:rsidP="00F17C2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it-IT"/>
              </w:rPr>
            </w:pPr>
            <w:r w:rsidRPr="0048619D">
              <w:rPr>
                <w:rFonts w:ascii="Verdana" w:hAnsi="Verdana"/>
                <w:sz w:val="20"/>
                <w:szCs w:val="20"/>
                <w:lang w:val="it-IT"/>
              </w:rPr>
              <w:t>Giorno 2: 1° semestre del 3° anno di tirocinio</w:t>
            </w:r>
          </w:p>
        </w:tc>
      </w:tr>
      <w:tr w:rsidR="00C520EB" w:rsidRPr="005B17C6" w14:paraId="16A8E335" w14:textId="77777777" w:rsidTr="00FB2B3D">
        <w:tc>
          <w:tcPr>
            <w:cnfStyle w:val="001000000000" w:firstRow="0" w:lastRow="0" w:firstColumn="1" w:lastColumn="0" w:oddVBand="0" w:evenVBand="0" w:oddHBand="0" w:evenHBand="0" w:firstRowFirstColumn="0" w:firstRowLastColumn="0" w:lastRowFirstColumn="0" w:lastRowLastColumn="0"/>
            <w:tcW w:w="2830" w:type="dxa"/>
          </w:tcPr>
          <w:p w14:paraId="25A36D93" w14:textId="231CE45A" w:rsidR="000740D4" w:rsidRPr="0048619D" w:rsidRDefault="00AB31DE">
            <w:pPr>
              <w:rPr>
                <w:rFonts w:ascii="Verdana" w:hAnsi="Verdana" w:cs="Arial"/>
                <w:b w:val="0"/>
                <w:bCs w:val="0"/>
                <w:sz w:val="20"/>
                <w:szCs w:val="20"/>
                <w:lang w:val="it-IT"/>
              </w:rPr>
            </w:pPr>
            <w:r w:rsidRPr="0048619D">
              <w:rPr>
                <w:rFonts w:ascii="Verdana" w:hAnsi="Verdana" w:cs="Arial"/>
                <w:sz w:val="20"/>
                <w:szCs w:val="20"/>
                <w:lang w:val="it-IT"/>
              </w:rPr>
              <w:t>Obiettivo</w:t>
            </w:r>
          </w:p>
        </w:tc>
        <w:tc>
          <w:tcPr>
            <w:tcW w:w="11624" w:type="dxa"/>
            <w:gridSpan w:val="3"/>
          </w:tcPr>
          <w:p w14:paraId="3638B419" w14:textId="54257BF7" w:rsidR="007B1B16" w:rsidRPr="0048619D" w:rsidRDefault="002E2348"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t-IT"/>
              </w:rPr>
            </w:pPr>
            <w:r w:rsidRPr="0048619D">
              <w:rPr>
                <w:rFonts w:ascii="Verdana" w:hAnsi="Verdana" w:cs="Arial"/>
                <w:sz w:val="20"/>
                <w:szCs w:val="20"/>
                <w:lang w:val="it-IT"/>
              </w:rPr>
              <w:t>In questo corso interaziendale le persone in formazione consolidano e approfondiscono le loro competenze nei seguenti ambiti</w:t>
            </w:r>
            <w:r w:rsidR="007B1B16" w:rsidRPr="0048619D">
              <w:rPr>
                <w:rFonts w:ascii="Verdana" w:hAnsi="Verdana" w:cs="Arial"/>
                <w:sz w:val="20"/>
                <w:szCs w:val="20"/>
                <w:lang w:val="it-IT"/>
              </w:rPr>
              <w:t>:</w:t>
            </w:r>
          </w:p>
          <w:p w14:paraId="3FC0E729" w14:textId="16653E0E" w:rsidR="00B05442" w:rsidRPr="0048619D" w:rsidRDefault="00344FB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48619D">
              <w:rPr>
                <w:rFonts w:ascii="Verdana" w:hAnsi="Verdana" w:cs="Arial"/>
                <w:lang w:val="it-IT" w:eastAsia="de-CH"/>
              </w:rPr>
              <w:t>Scegliere, miscelare e applicare i prodotti fitosanitari</w:t>
            </w:r>
          </w:p>
          <w:p w14:paraId="37C72FD1" w14:textId="2B2A3A43" w:rsidR="00E224AD" w:rsidRPr="0048619D" w:rsidRDefault="00B338F0" w:rsidP="00E224AD">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48619D">
              <w:rPr>
                <w:rFonts w:ascii="Verdana" w:hAnsi="Verdana" w:cs="Arial"/>
                <w:lang w:val="it-IT"/>
              </w:rPr>
              <w:t>Stoccare e smaltire i prodotti fitosanitari</w:t>
            </w:r>
          </w:p>
          <w:p w14:paraId="58C83E0E" w14:textId="57D332F0" w:rsidR="00E224AD" w:rsidRPr="0048619D" w:rsidRDefault="00B338F0">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48619D">
              <w:rPr>
                <w:rFonts w:ascii="Verdana" w:hAnsi="Verdana" w:cs="Arial"/>
                <w:lang w:val="it-IT" w:eastAsia="de-CH"/>
              </w:rPr>
              <w:t>Scegliere, impostare, utilizzare, pulire e sottoporre a manutenzione gli apparecchi per la protezione fitosanitaria</w:t>
            </w:r>
          </w:p>
          <w:p w14:paraId="6BD2F25E" w14:textId="63049AE7" w:rsidR="008143A7" w:rsidRPr="0048619D" w:rsidRDefault="00C3407B" w:rsidP="00C3407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48619D">
              <w:rPr>
                <w:rFonts w:ascii="Verdana" w:hAnsi="Verdana" w:cs="Arial"/>
                <w:lang w:val="it-IT" w:eastAsia="de-CH"/>
              </w:rPr>
              <w:t>Proteggere le persone, gli animali e l'ambiente durante l'utilizzo dei prodotti fitosanitari</w:t>
            </w:r>
          </w:p>
        </w:tc>
      </w:tr>
      <w:tr w:rsidR="00121C06" w:rsidRPr="005B17C6" w14:paraId="2D1B0A17" w14:textId="77777777" w:rsidTr="00FB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E2EFD9" w:themeFill="accent6" w:themeFillTint="33"/>
          </w:tcPr>
          <w:p w14:paraId="6989A98E" w14:textId="147EFC12" w:rsidR="00121C06" w:rsidRPr="0048619D" w:rsidRDefault="00AB31DE" w:rsidP="007D6A07">
            <w:pPr>
              <w:ind w:right="180"/>
              <w:rPr>
                <w:rFonts w:ascii="Verdana" w:hAnsi="Verdana" w:cs="Arial"/>
                <w:bCs w:val="0"/>
                <w:sz w:val="20"/>
                <w:szCs w:val="20"/>
                <w:lang w:val="it-IT"/>
              </w:rPr>
            </w:pPr>
            <w:r w:rsidRPr="0048619D">
              <w:rPr>
                <w:rFonts w:ascii="Verdana" w:hAnsi="Verdana" w:cs="Arial"/>
                <w:bCs w:val="0"/>
                <w:sz w:val="20"/>
                <w:szCs w:val="20"/>
                <w:lang w:val="it-IT"/>
              </w:rPr>
              <w:t>Panoramica delle competenze operative trattate</w:t>
            </w:r>
            <w:r w:rsidR="00121C06" w:rsidRPr="0048619D">
              <w:rPr>
                <w:rFonts w:ascii="Verdana" w:hAnsi="Verdana" w:cs="Arial"/>
                <w:bCs w:val="0"/>
                <w:sz w:val="20"/>
                <w:szCs w:val="20"/>
                <w:lang w:val="it-IT"/>
              </w:rPr>
              <w:t xml:space="preserve">: </w:t>
            </w:r>
          </w:p>
          <w:p w14:paraId="613AA37F" w14:textId="77777777" w:rsidR="00121C06" w:rsidRPr="0048619D" w:rsidRDefault="00121C06" w:rsidP="007D6A07">
            <w:pPr>
              <w:rPr>
                <w:rFonts w:ascii="Verdana" w:hAnsi="Verdana" w:cs="Arial"/>
                <w:sz w:val="20"/>
                <w:szCs w:val="20"/>
                <w:lang w:val="it-IT"/>
              </w:rPr>
            </w:pPr>
          </w:p>
          <w:p w14:paraId="304E0B88" w14:textId="5DEB1A33" w:rsidR="00B83D17" w:rsidRPr="0048619D" w:rsidRDefault="00B83D17" w:rsidP="007D6A07">
            <w:pPr>
              <w:rPr>
                <w:rFonts w:ascii="Verdana" w:hAnsi="Verdana" w:cs="Arial"/>
                <w:sz w:val="20"/>
                <w:szCs w:val="20"/>
                <w:lang w:val="it-IT"/>
              </w:rPr>
            </w:pPr>
            <w:r w:rsidRPr="0048619D">
              <w:rPr>
                <w:rFonts w:ascii="Verdana" w:hAnsi="Verdana" w:cs="Arial"/>
                <w:b w:val="0"/>
                <w:bCs w:val="0"/>
                <w:sz w:val="20"/>
                <w:szCs w:val="20"/>
                <w:lang w:val="it-IT"/>
              </w:rPr>
              <w:t xml:space="preserve">e3: </w:t>
            </w:r>
            <w:r w:rsidR="00D51D64" w:rsidRPr="0048619D">
              <w:rPr>
                <w:rFonts w:ascii="Verdana" w:hAnsi="Verdana"/>
                <w:b w:val="0"/>
                <w:sz w:val="20"/>
                <w:szCs w:val="20"/>
                <w:lang w:val="it-IT"/>
              </w:rPr>
              <w:t>Regolare le piante infestanti</w:t>
            </w:r>
          </w:p>
          <w:p w14:paraId="219F2318" w14:textId="2AEC148B" w:rsidR="00121C06" w:rsidRPr="0048619D" w:rsidRDefault="00B83D17" w:rsidP="007D6A07">
            <w:pPr>
              <w:rPr>
                <w:rFonts w:ascii="Verdana" w:hAnsi="Verdana" w:cs="Arial"/>
                <w:b w:val="0"/>
                <w:bCs w:val="0"/>
                <w:sz w:val="20"/>
                <w:szCs w:val="20"/>
                <w:lang w:val="it-IT"/>
              </w:rPr>
            </w:pPr>
            <w:r w:rsidRPr="0048619D">
              <w:rPr>
                <w:rFonts w:ascii="Verdana" w:hAnsi="Verdana" w:cs="Arial"/>
                <w:b w:val="0"/>
                <w:bCs w:val="0"/>
                <w:sz w:val="20"/>
                <w:szCs w:val="20"/>
                <w:lang w:val="it-IT"/>
              </w:rPr>
              <w:t xml:space="preserve">e4: </w:t>
            </w:r>
            <w:r w:rsidR="00D51D64" w:rsidRPr="0048619D">
              <w:rPr>
                <w:rFonts w:ascii="Verdana" w:hAnsi="Verdana"/>
                <w:b w:val="0"/>
                <w:sz w:val="20"/>
                <w:szCs w:val="20"/>
                <w:lang w:val="it-IT"/>
              </w:rPr>
              <w:t>Proteggere le colture orticole dagli organismi nocivi</w:t>
            </w:r>
          </w:p>
          <w:p w14:paraId="7BB014CE" w14:textId="07349867" w:rsidR="00121C06" w:rsidRPr="0048619D" w:rsidRDefault="00121C06" w:rsidP="007D6A07">
            <w:pPr>
              <w:rPr>
                <w:rFonts w:ascii="Verdana" w:hAnsi="Verdana" w:cs="Arial"/>
                <w:bCs w:val="0"/>
                <w:sz w:val="20"/>
                <w:szCs w:val="20"/>
                <w:lang w:val="it-IT"/>
              </w:rPr>
            </w:pPr>
          </w:p>
        </w:tc>
      </w:tr>
      <w:tr w:rsidR="00121C06" w:rsidRPr="0048619D" w14:paraId="2DE573E1" w14:textId="77777777" w:rsidTr="00FB2B3D">
        <w:tc>
          <w:tcPr>
            <w:cnfStyle w:val="001000000000" w:firstRow="0" w:lastRow="0" w:firstColumn="1" w:lastColumn="0" w:oddVBand="0" w:evenVBand="0" w:oddHBand="0" w:evenHBand="0" w:firstRowFirstColumn="0" w:firstRowLastColumn="0" w:lastRowFirstColumn="0" w:lastRowLastColumn="0"/>
            <w:tcW w:w="14454" w:type="dxa"/>
            <w:gridSpan w:val="4"/>
          </w:tcPr>
          <w:p w14:paraId="56E25C83" w14:textId="4C8A2A81" w:rsidR="00121C06" w:rsidRPr="0048619D" w:rsidRDefault="00AB31DE" w:rsidP="007D6A07">
            <w:pPr>
              <w:jc w:val="both"/>
              <w:rPr>
                <w:rFonts w:ascii="Verdana" w:hAnsi="Verdana" w:cs="Arial"/>
                <w:bCs w:val="0"/>
                <w:sz w:val="20"/>
                <w:szCs w:val="20"/>
                <w:lang w:val="it-IT"/>
              </w:rPr>
            </w:pPr>
            <w:r w:rsidRPr="0048619D">
              <w:rPr>
                <w:rFonts w:ascii="Verdana" w:hAnsi="Verdana" w:cs="Arial"/>
                <w:bCs w:val="0"/>
                <w:sz w:val="20"/>
                <w:szCs w:val="20"/>
                <w:lang w:val="it-IT"/>
              </w:rPr>
              <w:t>Panoramica degli obiettivi di valutazione</w:t>
            </w:r>
            <w:r w:rsidR="00121C06" w:rsidRPr="0048619D">
              <w:rPr>
                <w:rFonts w:ascii="Verdana" w:hAnsi="Verdana" w:cs="Arial"/>
                <w:bCs w:val="0"/>
                <w:sz w:val="20"/>
                <w:szCs w:val="20"/>
                <w:lang w:val="it-IT"/>
              </w:rPr>
              <w:t xml:space="preserve">: </w:t>
            </w:r>
          </w:p>
          <w:p w14:paraId="078EEA47" w14:textId="609CFABB" w:rsidR="00C05C95" w:rsidRPr="0048619D" w:rsidRDefault="00C05C95" w:rsidP="007D6A07">
            <w:pPr>
              <w:jc w:val="both"/>
              <w:rPr>
                <w:rFonts w:ascii="Verdana" w:hAnsi="Verdana" w:cs="Arial"/>
                <w:b w:val="0"/>
                <w:bCs w:val="0"/>
                <w:sz w:val="20"/>
                <w:szCs w:val="20"/>
                <w:lang w:val="it-IT"/>
              </w:rPr>
            </w:pPr>
            <w:r w:rsidRPr="0048619D">
              <w:rPr>
                <w:rFonts w:ascii="Verdana" w:hAnsi="Verdana" w:cs="Arial"/>
                <w:sz w:val="20"/>
                <w:szCs w:val="20"/>
                <w:lang w:val="it-IT"/>
              </w:rPr>
              <w:t>e3.2</w:t>
            </w:r>
          </w:p>
          <w:p w14:paraId="687B7819" w14:textId="3986E86A" w:rsidR="00254AD5" w:rsidRPr="0048619D" w:rsidRDefault="00254AD5" w:rsidP="007D6A07">
            <w:pPr>
              <w:jc w:val="both"/>
              <w:rPr>
                <w:rFonts w:ascii="Verdana" w:hAnsi="Verdana" w:cs="Arial"/>
                <w:b w:val="0"/>
                <w:bCs w:val="0"/>
                <w:sz w:val="20"/>
                <w:szCs w:val="20"/>
                <w:lang w:val="it-IT"/>
              </w:rPr>
            </w:pPr>
            <w:r w:rsidRPr="0048619D">
              <w:rPr>
                <w:rFonts w:ascii="Verdana" w:hAnsi="Verdana" w:cs="Arial"/>
                <w:sz w:val="20"/>
                <w:szCs w:val="20"/>
                <w:lang w:val="it-IT"/>
              </w:rPr>
              <w:t>e3.3</w:t>
            </w:r>
          </w:p>
          <w:p w14:paraId="04B2365E" w14:textId="6CD2A7C7" w:rsidR="00B95907" w:rsidRPr="0048619D" w:rsidRDefault="00B95907" w:rsidP="007D6A07">
            <w:pPr>
              <w:jc w:val="both"/>
              <w:rPr>
                <w:rFonts w:ascii="Verdana" w:hAnsi="Verdana" w:cs="Arial"/>
                <w:sz w:val="20"/>
                <w:szCs w:val="20"/>
                <w:lang w:val="it-IT"/>
              </w:rPr>
            </w:pPr>
            <w:r w:rsidRPr="0048619D">
              <w:rPr>
                <w:rFonts w:ascii="Verdana" w:hAnsi="Verdana" w:cs="Arial"/>
                <w:sz w:val="20"/>
                <w:szCs w:val="20"/>
                <w:lang w:val="it-IT"/>
              </w:rPr>
              <w:t>e3.4</w:t>
            </w:r>
          </w:p>
          <w:p w14:paraId="11B317EC" w14:textId="02516F9C" w:rsidR="00236650" w:rsidRPr="0048619D" w:rsidRDefault="00236650" w:rsidP="007D6A07">
            <w:pPr>
              <w:jc w:val="both"/>
              <w:rPr>
                <w:rFonts w:ascii="Verdana" w:hAnsi="Verdana" w:cs="Arial"/>
                <w:sz w:val="20"/>
                <w:szCs w:val="20"/>
                <w:lang w:val="it-IT"/>
              </w:rPr>
            </w:pPr>
            <w:r w:rsidRPr="0048619D">
              <w:rPr>
                <w:rFonts w:ascii="Verdana" w:hAnsi="Verdana" w:cs="Arial"/>
                <w:sz w:val="20"/>
                <w:szCs w:val="20"/>
                <w:lang w:val="it-IT"/>
              </w:rPr>
              <w:t>e4.4</w:t>
            </w:r>
          </w:p>
          <w:p w14:paraId="339D4260" w14:textId="2B1F39C9" w:rsidR="00FB2B3D" w:rsidRPr="0048619D" w:rsidRDefault="00FB2B3D" w:rsidP="007D6A07">
            <w:pPr>
              <w:jc w:val="both"/>
              <w:rPr>
                <w:rFonts w:ascii="Verdana" w:hAnsi="Verdana" w:cs="Arial"/>
                <w:sz w:val="20"/>
                <w:szCs w:val="20"/>
                <w:lang w:val="it-IT"/>
              </w:rPr>
            </w:pPr>
            <w:r w:rsidRPr="0048619D">
              <w:rPr>
                <w:rFonts w:ascii="Verdana" w:hAnsi="Verdana" w:cs="Arial"/>
                <w:sz w:val="20"/>
                <w:szCs w:val="20"/>
                <w:lang w:val="it-IT"/>
              </w:rPr>
              <w:t>e4.5</w:t>
            </w:r>
          </w:p>
          <w:p w14:paraId="12A19EA6" w14:textId="3B7C9147" w:rsidR="00236650" w:rsidRPr="0048619D" w:rsidRDefault="00236650" w:rsidP="007D6A07">
            <w:pPr>
              <w:jc w:val="both"/>
              <w:rPr>
                <w:rFonts w:ascii="Verdana" w:hAnsi="Verdana" w:cs="Arial"/>
                <w:sz w:val="20"/>
                <w:szCs w:val="20"/>
                <w:lang w:val="it-IT"/>
              </w:rPr>
            </w:pPr>
            <w:r w:rsidRPr="0048619D">
              <w:rPr>
                <w:rFonts w:ascii="Verdana" w:hAnsi="Verdana" w:cs="Arial"/>
                <w:sz w:val="20"/>
                <w:szCs w:val="20"/>
                <w:lang w:val="it-IT"/>
              </w:rPr>
              <w:t>e4.7</w:t>
            </w:r>
          </w:p>
          <w:p w14:paraId="4664A512" w14:textId="070868EA" w:rsidR="00236650" w:rsidRPr="0048619D" w:rsidRDefault="00236650" w:rsidP="007D6A07">
            <w:pPr>
              <w:jc w:val="both"/>
              <w:rPr>
                <w:rFonts w:ascii="Verdana" w:hAnsi="Verdana" w:cs="Arial"/>
                <w:b w:val="0"/>
                <w:bCs w:val="0"/>
                <w:sz w:val="20"/>
                <w:szCs w:val="20"/>
                <w:lang w:val="it-IT"/>
              </w:rPr>
            </w:pPr>
            <w:r w:rsidRPr="0048619D">
              <w:rPr>
                <w:rFonts w:ascii="Verdana" w:hAnsi="Verdana" w:cs="Arial"/>
                <w:sz w:val="20"/>
                <w:szCs w:val="20"/>
                <w:lang w:val="it-IT"/>
              </w:rPr>
              <w:t>e4.8</w:t>
            </w:r>
          </w:p>
          <w:p w14:paraId="5A758543" w14:textId="76154FA4" w:rsidR="00D746D5" w:rsidRPr="0048619D" w:rsidRDefault="00D746D5" w:rsidP="007D6A07">
            <w:pPr>
              <w:jc w:val="both"/>
              <w:rPr>
                <w:rFonts w:ascii="Verdana" w:hAnsi="Verdana" w:cs="Arial"/>
                <w:sz w:val="20"/>
                <w:szCs w:val="20"/>
                <w:lang w:val="it-IT"/>
              </w:rPr>
            </w:pPr>
            <w:r w:rsidRPr="0048619D">
              <w:rPr>
                <w:rFonts w:ascii="Verdana" w:hAnsi="Verdana" w:cs="Arial"/>
                <w:sz w:val="20"/>
                <w:szCs w:val="20"/>
                <w:lang w:val="it-IT"/>
              </w:rPr>
              <w:t>e</w:t>
            </w:r>
            <w:r w:rsidR="002769DE" w:rsidRPr="0048619D">
              <w:rPr>
                <w:rFonts w:ascii="Verdana" w:hAnsi="Verdana" w:cs="Arial"/>
                <w:sz w:val="20"/>
                <w:szCs w:val="20"/>
                <w:lang w:val="it-IT"/>
              </w:rPr>
              <w:t>4.10</w:t>
            </w:r>
          </w:p>
          <w:p w14:paraId="015ED386" w14:textId="343B426A" w:rsidR="00121C06" w:rsidRPr="0048619D" w:rsidRDefault="00121C06" w:rsidP="00121C06">
            <w:pPr>
              <w:jc w:val="both"/>
              <w:rPr>
                <w:rFonts w:ascii="Verdana" w:hAnsi="Verdana" w:cs="Arial"/>
                <w:b w:val="0"/>
                <w:bCs w:val="0"/>
                <w:color w:val="000000"/>
                <w:sz w:val="20"/>
                <w:szCs w:val="20"/>
                <w:lang w:val="it-IT"/>
              </w:rPr>
            </w:pPr>
          </w:p>
        </w:tc>
      </w:tr>
      <w:tr w:rsidR="00F70C3D" w:rsidRPr="005B17C6" w14:paraId="622934E1" w14:textId="77777777" w:rsidTr="00FB2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E2EFD9" w:themeFill="accent6" w:themeFillTint="33"/>
          </w:tcPr>
          <w:p w14:paraId="5BA2568B" w14:textId="0C75AFA4" w:rsidR="000740D4" w:rsidRPr="00D628A0" w:rsidRDefault="00E253CB">
            <w:pPr>
              <w:rPr>
                <w:rFonts w:ascii="Verdana" w:hAnsi="Verdana" w:cs="Arial"/>
                <w:b w:val="0"/>
                <w:bCs w:val="0"/>
                <w:sz w:val="20"/>
                <w:szCs w:val="20"/>
                <w:lang w:val="it-IT" w:eastAsia="de-CH"/>
              </w:rPr>
            </w:pPr>
            <w:bookmarkStart w:id="2" w:name="_Hlk74832614"/>
            <w:r w:rsidRPr="00D628A0">
              <w:rPr>
                <w:rFonts w:ascii="Verdana" w:hAnsi="Verdana" w:cs="Arial"/>
                <w:sz w:val="20"/>
                <w:szCs w:val="20"/>
                <w:lang w:val="it-IT" w:eastAsia="de-CH"/>
              </w:rPr>
              <w:t>Conoscenze già acquisite Azienda</w:t>
            </w:r>
            <w:r w:rsidR="008D3FE7" w:rsidRPr="00D628A0">
              <w:rPr>
                <w:rFonts w:ascii="Verdana" w:hAnsi="Verdana" w:cs="Arial"/>
                <w:sz w:val="20"/>
                <w:szCs w:val="20"/>
                <w:lang w:val="it-IT" w:eastAsia="de-CH"/>
              </w:rPr>
              <w:t>:</w:t>
            </w:r>
            <w:r w:rsidR="00BC2787" w:rsidRPr="00D628A0">
              <w:rPr>
                <w:rFonts w:ascii="Verdana" w:hAnsi="Verdana" w:cs="Arial"/>
                <w:sz w:val="20"/>
                <w:szCs w:val="20"/>
                <w:lang w:val="it-IT" w:eastAsia="de-CH"/>
              </w:rPr>
              <w:t xml:space="preserve"> </w:t>
            </w:r>
          </w:p>
          <w:p w14:paraId="1FBA8646" w14:textId="51BDE546" w:rsidR="008C5FB0" w:rsidRPr="00D628A0" w:rsidRDefault="008C5FB0">
            <w:pPr>
              <w:rPr>
                <w:rFonts w:ascii="Verdana" w:hAnsi="Verdana" w:cs="Arial"/>
                <w:b w:val="0"/>
                <w:bCs w:val="0"/>
                <w:sz w:val="20"/>
                <w:szCs w:val="20"/>
                <w:lang w:val="it-IT" w:eastAsia="de-CH"/>
              </w:rPr>
            </w:pPr>
          </w:p>
          <w:p w14:paraId="5A2533B5" w14:textId="27D6EC89" w:rsidR="000A1901" w:rsidRPr="00D628A0" w:rsidRDefault="009B12E1" w:rsidP="006F7CF9">
            <w:pPr>
              <w:pStyle w:val="Listenabsatz"/>
              <w:numPr>
                <w:ilvl w:val="0"/>
                <w:numId w:val="35"/>
              </w:numPr>
              <w:rPr>
                <w:rFonts w:ascii="Verdana" w:hAnsi="Verdana" w:cs="Arial"/>
                <w:b w:val="0"/>
                <w:bCs w:val="0"/>
                <w:lang w:val="it-IT" w:eastAsia="de-CH"/>
              </w:rPr>
            </w:pPr>
            <w:r w:rsidRPr="00D628A0">
              <w:rPr>
                <w:rFonts w:ascii="Verdana" w:hAnsi="Verdana" w:cs="Arial"/>
                <w:b w:val="0"/>
                <w:bCs w:val="0"/>
                <w:lang w:val="it-IT" w:eastAsia="de-CH"/>
              </w:rPr>
              <w:t>Valutazione delle colture, conoscenze sugli organismi utili e nocivi</w:t>
            </w:r>
          </w:p>
          <w:p w14:paraId="79A1A094" w14:textId="5974768E" w:rsidR="000A1901" w:rsidRPr="00D628A0" w:rsidRDefault="000D0CD0" w:rsidP="006F7CF9">
            <w:pPr>
              <w:pStyle w:val="Listenabsatz"/>
              <w:numPr>
                <w:ilvl w:val="0"/>
                <w:numId w:val="35"/>
              </w:numPr>
              <w:rPr>
                <w:rFonts w:ascii="Verdana" w:hAnsi="Verdana" w:cs="Arial"/>
                <w:b w:val="0"/>
                <w:bCs w:val="0"/>
                <w:lang w:val="it-IT" w:eastAsia="de-CH"/>
              </w:rPr>
            </w:pPr>
            <w:r w:rsidRPr="00D628A0">
              <w:rPr>
                <w:rFonts w:ascii="Verdana" w:hAnsi="Verdana" w:cs="Arial"/>
                <w:b w:val="0"/>
                <w:bCs w:val="0"/>
                <w:lang w:val="it-IT" w:eastAsia="de-CH"/>
              </w:rPr>
              <w:t>Protezione delle colture CCO a e b, 1° anno di tirocinio</w:t>
            </w:r>
          </w:p>
          <w:p w14:paraId="569B3B0E" w14:textId="0E3DEF33" w:rsidR="00B43367" w:rsidRPr="00D628A0" w:rsidRDefault="00D628A0" w:rsidP="00D628A0">
            <w:pPr>
              <w:pStyle w:val="Listenabsatz"/>
              <w:numPr>
                <w:ilvl w:val="0"/>
                <w:numId w:val="35"/>
              </w:numPr>
              <w:rPr>
                <w:rFonts w:ascii="Verdana" w:hAnsi="Verdana" w:cs="Arial"/>
                <w:b w:val="0"/>
                <w:bCs w:val="0"/>
                <w:lang w:val="it-IT" w:eastAsia="de-CH"/>
              </w:rPr>
            </w:pPr>
            <w:r w:rsidRPr="00D628A0">
              <w:rPr>
                <w:rFonts w:ascii="Verdana" w:hAnsi="Verdana" w:cs="Arial"/>
                <w:b w:val="0"/>
                <w:bCs w:val="0"/>
                <w:lang w:val="it-IT" w:eastAsia="de-CH"/>
              </w:rPr>
              <w:t>Aver</w:t>
            </w:r>
            <w:r w:rsidR="00446FF7" w:rsidRPr="00D628A0">
              <w:rPr>
                <w:rFonts w:ascii="Verdana" w:hAnsi="Verdana" w:cs="Arial"/>
                <w:b w:val="0"/>
                <w:bCs w:val="0"/>
                <w:lang w:val="it-IT" w:eastAsia="de-CH"/>
              </w:rPr>
              <w:t xml:space="preserve"> accompagnato</w:t>
            </w:r>
            <w:r w:rsidR="009B12E1" w:rsidRPr="00D628A0">
              <w:rPr>
                <w:rFonts w:ascii="Verdana" w:hAnsi="Verdana" w:cs="Arial"/>
                <w:b w:val="0"/>
                <w:bCs w:val="0"/>
                <w:lang w:val="it-IT" w:eastAsia="de-CH"/>
              </w:rPr>
              <w:t xml:space="preserve"> su un'irroratrice collaudata</w:t>
            </w:r>
          </w:p>
        </w:tc>
        <w:tc>
          <w:tcPr>
            <w:tcW w:w="4825" w:type="dxa"/>
            <w:shd w:val="clear" w:color="auto" w:fill="E2EFD9" w:themeFill="accent6" w:themeFillTint="33"/>
          </w:tcPr>
          <w:p w14:paraId="7400094E" w14:textId="59336C66" w:rsidR="000740D4" w:rsidRPr="00D628A0" w:rsidRDefault="00E253C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D628A0">
              <w:rPr>
                <w:rFonts w:ascii="Verdana" w:hAnsi="Verdana" w:cs="Arial"/>
                <w:b/>
                <w:bCs/>
                <w:sz w:val="20"/>
                <w:szCs w:val="20"/>
                <w:lang w:val="it-IT" w:eastAsia="de-CH"/>
              </w:rPr>
              <w:t>Conoscenze già acquisite Scuola</w:t>
            </w:r>
            <w:r w:rsidR="008D3FE7" w:rsidRPr="00D628A0">
              <w:rPr>
                <w:rFonts w:ascii="Verdana" w:hAnsi="Verdana" w:cs="Arial"/>
                <w:b/>
                <w:bCs/>
                <w:sz w:val="20"/>
                <w:szCs w:val="20"/>
                <w:lang w:val="it-IT" w:eastAsia="de-CH"/>
              </w:rPr>
              <w:t>:</w:t>
            </w:r>
            <w:r w:rsidR="00BC2787" w:rsidRPr="00D628A0">
              <w:rPr>
                <w:rFonts w:ascii="Verdana" w:hAnsi="Verdana" w:cs="Arial"/>
                <w:b/>
                <w:bCs/>
                <w:sz w:val="20"/>
                <w:szCs w:val="20"/>
                <w:lang w:val="it-IT" w:eastAsia="de-CH"/>
              </w:rPr>
              <w:t xml:space="preserve"> </w:t>
            </w:r>
          </w:p>
          <w:p w14:paraId="68A67F18" w14:textId="77777777" w:rsidR="008C5FB0" w:rsidRPr="00D628A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t-IT" w:eastAsia="de-CH"/>
              </w:rPr>
            </w:pPr>
          </w:p>
          <w:p w14:paraId="0166E386" w14:textId="6C0D1EEB" w:rsidR="00322DD5" w:rsidRPr="00D628A0" w:rsidRDefault="000D0CD0" w:rsidP="000D0CD0">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D628A0">
              <w:rPr>
                <w:rFonts w:ascii="Verdana" w:hAnsi="Verdana" w:cs="Arial"/>
                <w:lang w:val="it-IT" w:eastAsia="de-CH"/>
              </w:rPr>
              <w:t xml:space="preserve">Obiettivi di valutazione </w:t>
            </w:r>
            <w:r w:rsidRPr="00D628A0">
              <w:rPr>
                <w:rStyle w:val="rynqvb"/>
                <w:rFonts w:ascii="Verdana" w:hAnsi="Verdana"/>
                <w:lang w:val="it-IT"/>
              </w:rPr>
              <w:t xml:space="preserve">dell’autorizzazione speciale per l’impego di prodotti fitosanitari </w:t>
            </w:r>
            <w:r w:rsidRPr="00D628A0">
              <w:rPr>
                <w:rFonts w:ascii="Verdana" w:hAnsi="Verdana" w:cs="Arial"/>
                <w:lang w:val="it-IT" w:eastAsia="de-CH"/>
              </w:rPr>
              <w:t>CCO a, 1° anno di tirocinio</w:t>
            </w:r>
          </w:p>
          <w:p w14:paraId="1C3575E5" w14:textId="1B2CA09F" w:rsidR="009B79BE" w:rsidRPr="00D628A0" w:rsidRDefault="009B79BE" w:rsidP="009B79BE">
            <w:pPr>
              <w:ind w:left="360"/>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p>
        </w:tc>
        <w:tc>
          <w:tcPr>
            <w:tcW w:w="4804" w:type="dxa"/>
            <w:shd w:val="clear" w:color="auto" w:fill="E2EFD9" w:themeFill="accent6" w:themeFillTint="33"/>
          </w:tcPr>
          <w:p w14:paraId="0575D5B1" w14:textId="667A836E" w:rsidR="000740D4" w:rsidRPr="00D628A0" w:rsidRDefault="00E253CB">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D628A0">
              <w:rPr>
                <w:rFonts w:ascii="Verdana" w:hAnsi="Verdana" w:cs="Arial"/>
                <w:b/>
                <w:bCs/>
                <w:sz w:val="20"/>
                <w:szCs w:val="20"/>
                <w:lang w:val="it-IT" w:eastAsia="de-CH"/>
              </w:rPr>
              <w:t>Conoscenze già acquisite CI</w:t>
            </w:r>
            <w:r w:rsidR="00BC2787" w:rsidRPr="00D628A0">
              <w:rPr>
                <w:rFonts w:ascii="Verdana" w:hAnsi="Verdana" w:cs="Arial"/>
                <w:b/>
                <w:bCs/>
                <w:sz w:val="20"/>
                <w:szCs w:val="20"/>
                <w:lang w:val="it-IT" w:eastAsia="de-CH"/>
              </w:rPr>
              <w:t>:</w:t>
            </w:r>
          </w:p>
          <w:p w14:paraId="1D2E4FB1" w14:textId="77777777" w:rsidR="008C5FB0" w:rsidRPr="00D628A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p>
          <w:p w14:paraId="23C090F0" w14:textId="588A4BE7" w:rsidR="00850105" w:rsidRPr="00D628A0" w:rsidRDefault="00D51D64"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D628A0">
              <w:rPr>
                <w:rFonts w:ascii="Verdana" w:hAnsi="Verdana" w:cs="Arial"/>
                <w:lang w:val="it-IT" w:eastAsia="de-CH"/>
              </w:rPr>
              <w:t>CI 1 «Sicurezza sul lavoro e protezione della salute»</w:t>
            </w:r>
          </w:p>
          <w:p w14:paraId="2D851F4E" w14:textId="2067C779" w:rsidR="00850105" w:rsidRPr="00D628A0" w:rsidRDefault="00D51D64" w:rsidP="00850105">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D628A0">
              <w:rPr>
                <w:rFonts w:ascii="Verdana" w:hAnsi="Verdana" w:cs="Arial"/>
                <w:lang w:val="it-IT" w:eastAsia="de-CH"/>
              </w:rPr>
              <w:t>CI 2 «Impiego di veicoli in sicurezza»</w:t>
            </w:r>
          </w:p>
          <w:p w14:paraId="49F8A044" w14:textId="41897252" w:rsidR="005504EB" w:rsidRPr="00D628A0" w:rsidRDefault="00D51D64"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D628A0">
              <w:rPr>
                <w:rFonts w:ascii="Verdana" w:hAnsi="Verdana" w:cs="Arial"/>
                <w:lang w:val="it-IT" w:eastAsia="de-CH"/>
              </w:rPr>
              <w:t>CI 4 «Macchine e apparecchi specifici per le colture orticole»</w:t>
            </w:r>
          </w:p>
        </w:tc>
      </w:tr>
      <w:bookmarkEnd w:id="2"/>
    </w:tbl>
    <w:p w14:paraId="61DE9652" w14:textId="77777777" w:rsidR="00521CF8" w:rsidRPr="0048619D" w:rsidRDefault="00521CF8" w:rsidP="00521CF8">
      <w:pPr>
        <w:rPr>
          <w:rFonts w:ascii="Verdana" w:hAnsi="Verdana" w:cs="Arial"/>
          <w:b/>
          <w:lang w:val="it-IT"/>
        </w:rPr>
      </w:pPr>
    </w:p>
    <w:p w14:paraId="2AA65D28" w14:textId="33E7C4CB" w:rsidR="00831AD5" w:rsidRPr="0048619D" w:rsidRDefault="00BC2787">
      <w:pPr>
        <w:spacing w:after="160" w:line="259" w:lineRule="auto"/>
        <w:rPr>
          <w:rFonts w:ascii="Verdana" w:hAnsi="Verdana" w:cs="Arial"/>
          <w:b/>
          <w:bCs/>
          <w:lang w:val="it-IT"/>
        </w:rPr>
      </w:pPr>
      <w:bookmarkStart w:id="3" w:name="_Toc33534907"/>
      <w:r w:rsidRPr="0048619D">
        <w:rPr>
          <w:rFonts w:ascii="Verdana" w:hAnsi="Verdana" w:cs="Arial"/>
          <w:lang w:val="it-IT"/>
        </w:rPr>
        <w:br w:type="page"/>
      </w:r>
      <w:bookmarkEnd w:id="3"/>
      <w:r w:rsidR="00345A72" w:rsidRPr="0048619D">
        <w:rPr>
          <w:rFonts w:ascii="Verdana" w:hAnsi="Verdana" w:cs="Arial"/>
          <w:b/>
          <w:bCs/>
          <w:lang w:val="it-IT"/>
        </w:rPr>
        <w:lastRenderedPageBreak/>
        <w:t>Contenuto e durata del corso</w:t>
      </w:r>
    </w:p>
    <w:tbl>
      <w:tblPr>
        <w:tblStyle w:val="Tabellagriglia4-colore61"/>
        <w:tblW w:w="14247" w:type="dxa"/>
        <w:tblLayout w:type="fixed"/>
        <w:tblLook w:val="04A0" w:firstRow="1" w:lastRow="0" w:firstColumn="1" w:lastColumn="0" w:noHBand="0" w:noVBand="1"/>
      </w:tblPr>
      <w:tblGrid>
        <w:gridCol w:w="1384"/>
        <w:gridCol w:w="4500"/>
        <w:gridCol w:w="4110"/>
        <w:gridCol w:w="2977"/>
        <w:gridCol w:w="1276"/>
      </w:tblGrid>
      <w:tr w:rsidR="00BE7496" w:rsidRPr="0048619D" w14:paraId="1A64C733" w14:textId="77777777" w:rsidTr="00841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00B050"/>
          </w:tcPr>
          <w:p w14:paraId="45EBE44C" w14:textId="0133B1B3" w:rsidR="00193ED4" w:rsidRPr="0048619D" w:rsidRDefault="00672B9F">
            <w:pPr>
              <w:spacing w:before="60" w:after="60"/>
              <w:rPr>
                <w:rFonts w:ascii="Verdana" w:hAnsi="Verdana" w:cs="Arial"/>
                <w:b w:val="0"/>
                <w:sz w:val="20"/>
                <w:szCs w:val="20"/>
                <w:lang w:val="it-IT"/>
              </w:rPr>
            </w:pPr>
            <w:r w:rsidRPr="00214D77">
              <w:rPr>
                <w:rFonts w:ascii="Verdana" w:hAnsi="Verdana" w:cs="Arial"/>
                <w:sz w:val="20"/>
                <w:szCs w:val="20"/>
                <w:lang w:val="it-IT"/>
              </w:rPr>
              <w:t xml:space="preserve">Nr. </w:t>
            </w:r>
            <w:r w:rsidR="00841730" w:rsidRPr="00214D77">
              <w:rPr>
                <w:rFonts w:ascii="Verdana" w:hAnsi="Verdana" w:cs="Arial"/>
                <w:sz w:val="20"/>
                <w:szCs w:val="20"/>
                <w:lang w:val="it-IT"/>
              </w:rPr>
              <w:t>Obiettivo di apprendimento</w:t>
            </w:r>
            <w:r w:rsidR="00841730" w:rsidRPr="0048619D">
              <w:rPr>
                <w:rFonts w:ascii="Verdana" w:hAnsi="Verdana" w:cs="Arial"/>
                <w:sz w:val="20"/>
                <w:szCs w:val="20"/>
                <w:lang w:val="it-IT"/>
              </w:rPr>
              <w:t xml:space="preserve"> Autorizzazione PF</w:t>
            </w:r>
          </w:p>
        </w:tc>
        <w:tc>
          <w:tcPr>
            <w:tcW w:w="4500" w:type="dxa"/>
            <w:shd w:val="clear" w:color="auto" w:fill="00B050"/>
          </w:tcPr>
          <w:p w14:paraId="35507CC7" w14:textId="739CDE70" w:rsidR="00193ED4" w:rsidRPr="0048619D" w:rsidRDefault="00E253CB">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48619D">
              <w:rPr>
                <w:rFonts w:ascii="Verdana" w:hAnsi="Verdana" w:cs="Arial"/>
                <w:sz w:val="20"/>
                <w:szCs w:val="20"/>
                <w:lang w:val="it-IT"/>
              </w:rPr>
              <w:t>Contenuti</w:t>
            </w:r>
          </w:p>
        </w:tc>
        <w:tc>
          <w:tcPr>
            <w:tcW w:w="4110" w:type="dxa"/>
            <w:shd w:val="clear" w:color="auto" w:fill="00B050"/>
          </w:tcPr>
          <w:p w14:paraId="5D4F9BB3" w14:textId="3CD947A8" w:rsidR="00193ED4" w:rsidRPr="0048619D" w:rsidRDefault="00E253C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it-IT"/>
              </w:rPr>
            </w:pPr>
            <w:r w:rsidRPr="0048619D">
              <w:rPr>
                <w:rFonts w:ascii="Verdana" w:hAnsi="Verdana" w:cs="Arial"/>
                <w:bCs w:val="0"/>
                <w:sz w:val="20"/>
                <w:szCs w:val="20"/>
                <w:lang w:val="it-IT"/>
              </w:rPr>
              <w:t>Raccomandazioni per l’attuazione metodologico-didattica</w:t>
            </w:r>
          </w:p>
        </w:tc>
        <w:tc>
          <w:tcPr>
            <w:tcW w:w="2977" w:type="dxa"/>
            <w:shd w:val="clear" w:color="auto" w:fill="00B050"/>
          </w:tcPr>
          <w:p w14:paraId="073EB90D" w14:textId="1A587BB0" w:rsidR="00193ED4" w:rsidRPr="0048619D" w:rsidRDefault="00E253C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48619D">
              <w:rPr>
                <w:rFonts w:ascii="Verdana" w:hAnsi="Verdana" w:cs="Arial"/>
                <w:sz w:val="20"/>
                <w:szCs w:val="20"/>
                <w:lang w:val="it-IT"/>
              </w:rPr>
              <w:t>Documenti</w:t>
            </w:r>
          </w:p>
        </w:tc>
        <w:tc>
          <w:tcPr>
            <w:tcW w:w="1276" w:type="dxa"/>
            <w:shd w:val="clear" w:color="auto" w:fill="00B050"/>
          </w:tcPr>
          <w:p w14:paraId="6BCFB522" w14:textId="28018C71" w:rsidR="00193ED4" w:rsidRPr="0048619D" w:rsidRDefault="00E253CB">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48619D">
              <w:rPr>
                <w:rFonts w:ascii="Verdana" w:hAnsi="Verdana" w:cs="Arial"/>
                <w:sz w:val="20"/>
                <w:szCs w:val="20"/>
                <w:lang w:val="it-IT"/>
              </w:rPr>
              <w:t>Tempo stimato</w:t>
            </w:r>
          </w:p>
        </w:tc>
      </w:tr>
      <w:tr w:rsidR="00BE7496" w:rsidRPr="005B17C6" w14:paraId="32CCB290" w14:textId="77777777" w:rsidTr="0084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00B050"/>
          </w:tcPr>
          <w:p w14:paraId="3CEE0E32" w14:textId="605618B7" w:rsidR="00193ED4" w:rsidRPr="0048619D" w:rsidRDefault="00B21D57">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3.2.3</w:t>
            </w:r>
            <w:r w:rsidR="002769DE" w:rsidRPr="0048619D">
              <w:rPr>
                <w:rFonts w:ascii="Verdana" w:hAnsi="Verdana" w:cs="Arial"/>
                <w:bCs w:val="0"/>
                <w:color w:val="FFFFFF" w:themeColor="background1"/>
                <w:sz w:val="20"/>
                <w:szCs w:val="20"/>
                <w:lang w:val="it-IT"/>
              </w:rPr>
              <w:t xml:space="preserve"> (e4.10)</w:t>
            </w:r>
          </w:p>
        </w:tc>
        <w:tc>
          <w:tcPr>
            <w:tcW w:w="4500" w:type="dxa"/>
          </w:tcPr>
          <w:p w14:paraId="4A696AB8" w14:textId="0D34B9F2" w:rsidR="00D60038" w:rsidRPr="0048619D" w:rsidRDefault="00841730"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48619D">
              <w:rPr>
                <w:rFonts w:ascii="Verdana" w:hAnsi="Verdana" w:cs="Arial"/>
                <w:b/>
                <w:sz w:val="20"/>
                <w:szCs w:val="20"/>
                <w:lang w:val="it-IT"/>
              </w:rPr>
              <w:t>Temi trasversali per i due giorni di CI</w:t>
            </w:r>
          </w:p>
          <w:p w14:paraId="6E8484B3" w14:textId="457D4707" w:rsidR="001668C7" w:rsidRPr="0048619D" w:rsidRDefault="001668C7" w:rsidP="001668C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Principio S</w:t>
            </w:r>
            <w:r w:rsidR="0048619D">
              <w:rPr>
                <w:rFonts w:ascii="Verdana" w:hAnsi="Verdana" w:cs="Arial"/>
                <w:bCs/>
                <w:sz w:val="20"/>
                <w:szCs w:val="20"/>
                <w:lang w:val="it-IT"/>
              </w:rPr>
              <w:t>.</w:t>
            </w:r>
            <w:r w:rsidRPr="0048619D">
              <w:rPr>
                <w:rFonts w:ascii="Verdana" w:hAnsi="Verdana" w:cs="Arial"/>
                <w:bCs/>
                <w:sz w:val="20"/>
                <w:szCs w:val="20"/>
                <w:lang w:val="it-IT"/>
              </w:rPr>
              <w:t>T</w:t>
            </w:r>
            <w:r w:rsidR="0048619D">
              <w:rPr>
                <w:rFonts w:ascii="Verdana" w:hAnsi="Verdana" w:cs="Arial"/>
                <w:bCs/>
                <w:sz w:val="20"/>
                <w:szCs w:val="20"/>
                <w:lang w:val="it-IT"/>
              </w:rPr>
              <w:t>.</w:t>
            </w:r>
            <w:r w:rsidRPr="0048619D">
              <w:rPr>
                <w:rFonts w:ascii="Verdana" w:hAnsi="Verdana" w:cs="Arial"/>
                <w:bCs/>
                <w:sz w:val="20"/>
                <w:szCs w:val="20"/>
                <w:lang w:val="it-IT"/>
              </w:rPr>
              <w:t>O</w:t>
            </w:r>
            <w:r w:rsidR="0048619D" w:rsidRPr="0048619D">
              <w:rPr>
                <w:rFonts w:ascii="Verdana" w:hAnsi="Verdana" w:cs="Arial"/>
                <w:bCs/>
                <w:sz w:val="20"/>
                <w:szCs w:val="20"/>
                <w:lang w:val="it-IT"/>
              </w:rPr>
              <w:t>.</w:t>
            </w:r>
            <w:r w:rsidRPr="0048619D">
              <w:rPr>
                <w:rFonts w:ascii="Verdana" w:hAnsi="Verdana" w:cs="Arial"/>
                <w:bCs/>
                <w:sz w:val="20"/>
                <w:szCs w:val="20"/>
                <w:lang w:val="it-IT"/>
              </w:rPr>
              <w:t>P</w:t>
            </w:r>
            <w:r w:rsidR="0048619D" w:rsidRPr="0048619D">
              <w:rPr>
                <w:rFonts w:ascii="Verdana" w:hAnsi="Verdana" w:cs="Arial"/>
                <w:bCs/>
                <w:sz w:val="20"/>
                <w:szCs w:val="20"/>
                <w:lang w:val="it-IT"/>
              </w:rPr>
              <w:t>.</w:t>
            </w:r>
            <w:r w:rsidRPr="0048619D">
              <w:rPr>
                <w:rFonts w:ascii="Verdana" w:hAnsi="Verdana" w:cs="Arial"/>
                <w:bCs/>
                <w:sz w:val="20"/>
                <w:szCs w:val="20"/>
                <w:lang w:val="it-IT"/>
              </w:rPr>
              <w:t>: (</w:t>
            </w:r>
            <w:r w:rsidR="0048619D" w:rsidRPr="0048619D">
              <w:rPr>
                <w:rFonts w:ascii="Verdana" w:hAnsi="Verdana"/>
                <w:sz w:val="20"/>
                <w:szCs w:val="20"/>
                <w:lang w:val="it-IT"/>
              </w:rPr>
              <w:t>Sostituzione della sostanza pericolosa, misure Tecniche, misure Organizzative, misure e dispositivi di Protezione individuale DPI</w:t>
            </w:r>
            <w:r w:rsidRPr="0048619D">
              <w:rPr>
                <w:rFonts w:ascii="Verdana" w:hAnsi="Verdana" w:cs="Arial"/>
                <w:bCs/>
                <w:sz w:val="20"/>
                <w:szCs w:val="20"/>
                <w:lang w:val="it-IT"/>
              </w:rPr>
              <w:t>)</w:t>
            </w:r>
          </w:p>
          <w:p w14:paraId="6CE3C2BB" w14:textId="3A389494" w:rsidR="001668C7" w:rsidRPr="0048619D" w:rsidRDefault="001668C7" w:rsidP="001668C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Misu</w:t>
            </w:r>
            <w:r w:rsidR="00B85473">
              <w:rPr>
                <w:rFonts w:ascii="Verdana" w:hAnsi="Verdana" w:cs="Arial"/>
                <w:bCs/>
                <w:sz w:val="20"/>
                <w:szCs w:val="20"/>
                <w:lang w:val="it-IT"/>
              </w:rPr>
              <w:t>re di sicurezza nell'uso dei PPF</w:t>
            </w:r>
            <w:r w:rsidRPr="0048619D">
              <w:rPr>
                <w:rFonts w:ascii="Verdana" w:hAnsi="Verdana" w:cs="Arial"/>
                <w:bCs/>
                <w:sz w:val="20"/>
                <w:szCs w:val="20"/>
                <w:lang w:val="it-IT"/>
              </w:rPr>
              <w:t xml:space="preserve"> in tutte le fasi del lavoro!</w:t>
            </w:r>
          </w:p>
          <w:p w14:paraId="78B27BF0" w14:textId="02A9CA15" w:rsidR="001668C7" w:rsidRPr="0048619D" w:rsidRDefault="0048619D" w:rsidP="001668C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Pr>
                <w:rFonts w:ascii="Verdana" w:hAnsi="Verdana" w:cs="Arial"/>
                <w:bCs/>
                <w:sz w:val="20"/>
                <w:szCs w:val="20"/>
                <w:lang w:val="it-IT"/>
              </w:rPr>
              <w:t>Fasi</w:t>
            </w:r>
            <w:r w:rsidR="001668C7" w:rsidRPr="0048619D">
              <w:rPr>
                <w:rFonts w:ascii="Verdana" w:hAnsi="Verdana" w:cs="Arial"/>
                <w:bCs/>
                <w:sz w:val="20"/>
                <w:szCs w:val="20"/>
                <w:lang w:val="it-IT"/>
              </w:rPr>
              <w:t xml:space="preserve"> di lavoro: sequenza di spruzzatura:</w:t>
            </w:r>
          </w:p>
          <w:p w14:paraId="55D130C9" w14:textId="54EC305B" w:rsidR="001668C7" w:rsidRPr="0048619D" w:rsidRDefault="005A6ACC" w:rsidP="001668C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Pr>
                <w:rFonts w:ascii="Verdana" w:hAnsi="Verdana" w:cs="Arial"/>
                <w:bCs/>
                <w:sz w:val="20"/>
                <w:szCs w:val="20"/>
                <w:lang w:val="it-IT"/>
              </w:rPr>
              <w:t>Pensare – miscelare</w:t>
            </w:r>
            <w:r w:rsidR="001668C7" w:rsidRPr="0048619D">
              <w:rPr>
                <w:rFonts w:ascii="Verdana" w:hAnsi="Verdana" w:cs="Arial"/>
                <w:bCs/>
                <w:sz w:val="20"/>
                <w:szCs w:val="20"/>
                <w:lang w:val="it-IT"/>
              </w:rPr>
              <w:t xml:space="preserve"> – spruzzare - pulire</w:t>
            </w:r>
          </w:p>
          <w:p w14:paraId="01217E22" w14:textId="5874594B" w:rsidR="001668C7" w:rsidRPr="0048619D" w:rsidRDefault="001668C7"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c>
          <w:tcPr>
            <w:tcW w:w="4110" w:type="dxa"/>
          </w:tcPr>
          <w:p w14:paraId="101302AE" w14:textId="23354E9B" w:rsidR="00774555" w:rsidRPr="0048619D" w:rsidRDefault="001668C7" w:rsidP="00214D7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it-IT"/>
              </w:rPr>
            </w:pPr>
            <w:r w:rsidRPr="0048619D">
              <w:rPr>
                <w:rFonts w:ascii="Verdana" w:eastAsia="Century Gothic" w:hAnsi="Verdana" w:cs="Arial"/>
                <w:bCs/>
                <w:color w:val="000000"/>
                <w:sz w:val="20"/>
                <w:szCs w:val="20"/>
                <w:lang w:val="it-IT"/>
              </w:rPr>
              <w:t>Questi argomenti vengono costantemente integrati e ripetuti nei relativi input e esercizi.</w:t>
            </w:r>
          </w:p>
        </w:tc>
        <w:tc>
          <w:tcPr>
            <w:tcW w:w="2977" w:type="dxa"/>
          </w:tcPr>
          <w:p w14:paraId="546001A9" w14:textId="1CCEBA72" w:rsidR="00013829" w:rsidRPr="0048619D" w:rsidRDefault="00013829" w:rsidP="00B7404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it-IT"/>
              </w:rPr>
            </w:pPr>
          </w:p>
        </w:tc>
        <w:tc>
          <w:tcPr>
            <w:tcW w:w="1276" w:type="dxa"/>
          </w:tcPr>
          <w:p w14:paraId="7CF08935" w14:textId="28EB3C0E" w:rsidR="00193ED4" w:rsidRPr="0048619D"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r>
      <w:tr w:rsidR="00D60038" w:rsidRPr="0048619D" w14:paraId="721395BB" w14:textId="77777777" w:rsidTr="00841730">
        <w:tc>
          <w:tcPr>
            <w:cnfStyle w:val="001000000000" w:firstRow="0" w:lastRow="0" w:firstColumn="1" w:lastColumn="0" w:oddVBand="0" w:evenVBand="0" w:oddHBand="0" w:evenHBand="0" w:firstRowFirstColumn="0" w:firstRowLastColumn="0" w:lastRowFirstColumn="0" w:lastRowLastColumn="0"/>
            <w:tcW w:w="1384" w:type="dxa"/>
            <w:shd w:val="clear" w:color="auto" w:fill="00B050"/>
          </w:tcPr>
          <w:p w14:paraId="3AAF88EE" w14:textId="77777777" w:rsidR="00D60038" w:rsidRPr="0048619D" w:rsidRDefault="00D60038">
            <w:pPr>
              <w:spacing w:before="60" w:after="60"/>
              <w:rPr>
                <w:rFonts w:ascii="Verdana" w:hAnsi="Verdana" w:cs="Arial"/>
                <w:bCs w:val="0"/>
                <w:color w:val="FFFFFF" w:themeColor="background1"/>
                <w:sz w:val="20"/>
                <w:szCs w:val="20"/>
                <w:lang w:val="it-IT"/>
              </w:rPr>
            </w:pPr>
          </w:p>
        </w:tc>
        <w:tc>
          <w:tcPr>
            <w:tcW w:w="4500" w:type="dxa"/>
            <w:shd w:val="clear" w:color="auto" w:fill="E2EFD9" w:themeFill="accent6" w:themeFillTint="33"/>
          </w:tcPr>
          <w:p w14:paraId="7B24E0FC" w14:textId="7D8CEF42" w:rsidR="00D60038" w:rsidRPr="0048619D" w:rsidRDefault="00345A72"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48619D">
              <w:rPr>
                <w:rFonts w:ascii="Verdana" w:hAnsi="Verdana" w:cs="Arial"/>
                <w:b/>
                <w:sz w:val="20"/>
                <w:szCs w:val="20"/>
                <w:lang w:val="it-IT"/>
              </w:rPr>
              <w:t>Giorno</w:t>
            </w:r>
            <w:r w:rsidR="00D60038" w:rsidRPr="0048619D">
              <w:rPr>
                <w:rFonts w:ascii="Verdana" w:hAnsi="Verdana" w:cs="Arial"/>
                <w:b/>
                <w:sz w:val="20"/>
                <w:szCs w:val="20"/>
                <w:lang w:val="it-IT"/>
              </w:rPr>
              <w:t xml:space="preserve"> 1</w:t>
            </w:r>
          </w:p>
        </w:tc>
        <w:tc>
          <w:tcPr>
            <w:tcW w:w="4110" w:type="dxa"/>
            <w:shd w:val="clear" w:color="auto" w:fill="E2EFD9" w:themeFill="accent6" w:themeFillTint="33"/>
          </w:tcPr>
          <w:p w14:paraId="50D80B2C" w14:textId="77777777" w:rsidR="00D60038" w:rsidRPr="0048619D" w:rsidRDefault="00D60038"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lang w:val="it-IT"/>
              </w:rPr>
            </w:pPr>
          </w:p>
        </w:tc>
        <w:tc>
          <w:tcPr>
            <w:tcW w:w="2977" w:type="dxa"/>
            <w:shd w:val="clear" w:color="auto" w:fill="E2EFD9" w:themeFill="accent6" w:themeFillTint="33"/>
          </w:tcPr>
          <w:p w14:paraId="0B3178EB" w14:textId="77777777" w:rsidR="00D60038" w:rsidRPr="0048619D" w:rsidRDefault="00D60038" w:rsidP="00D6003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lang w:val="it-IT"/>
              </w:rPr>
            </w:pPr>
          </w:p>
        </w:tc>
        <w:tc>
          <w:tcPr>
            <w:tcW w:w="1276" w:type="dxa"/>
            <w:shd w:val="clear" w:color="auto" w:fill="E2EFD9" w:themeFill="accent6" w:themeFillTint="33"/>
          </w:tcPr>
          <w:p w14:paraId="03F8925C" w14:textId="77777777" w:rsidR="00D60038" w:rsidRPr="0048619D" w:rsidRDefault="00D60038">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tc>
      </w:tr>
      <w:tr w:rsidR="00BE7496" w:rsidRPr="0048619D" w14:paraId="280A8014" w14:textId="77777777" w:rsidTr="0084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00B050"/>
          </w:tcPr>
          <w:p w14:paraId="4640FD8E" w14:textId="77777777" w:rsidR="00D64B1C" w:rsidRPr="0048619D" w:rsidRDefault="00D64B1C" w:rsidP="008658F3">
            <w:pPr>
              <w:spacing w:before="60" w:after="60"/>
              <w:rPr>
                <w:rFonts w:ascii="Verdana" w:hAnsi="Verdana" w:cs="Arial"/>
                <w:bCs w:val="0"/>
                <w:color w:val="FFFFFF" w:themeColor="background1"/>
                <w:sz w:val="20"/>
                <w:szCs w:val="20"/>
                <w:lang w:val="it-IT"/>
              </w:rPr>
            </w:pPr>
          </w:p>
          <w:p w14:paraId="70E7CA5C" w14:textId="77777777" w:rsidR="00D64B1C" w:rsidRPr="0048619D" w:rsidRDefault="00D64B1C" w:rsidP="008658F3">
            <w:pPr>
              <w:spacing w:before="60" w:after="60"/>
              <w:rPr>
                <w:rFonts w:ascii="Verdana" w:hAnsi="Verdana" w:cs="Arial"/>
                <w:bCs w:val="0"/>
                <w:color w:val="FFFFFF" w:themeColor="background1"/>
                <w:sz w:val="20"/>
                <w:szCs w:val="20"/>
                <w:lang w:val="it-IT"/>
              </w:rPr>
            </w:pPr>
          </w:p>
          <w:p w14:paraId="2E204C70" w14:textId="2C151407" w:rsidR="00193ED4" w:rsidRPr="0048619D" w:rsidRDefault="005F1B22"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1.2.4</w:t>
            </w:r>
            <w:r w:rsidR="00602F1D" w:rsidRPr="0048619D">
              <w:rPr>
                <w:rFonts w:ascii="Verdana" w:hAnsi="Verdana" w:cs="Arial"/>
                <w:bCs w:val="0"/>
                <w:color w:val="FFFFFF" w:themeColor="background1"/>
                <w:sz w:val="20"/>
                <w:szCs w:val="20"/>
                <w:lang w:val="it-IT"/>
              </w:rPr>
              <w:t xml:space="preserve"> </w:t>
            </w:r>
            <w:r w:rsidR="00BC165A" w:rsidRPr="0048619D">
              <w:rPr>
                <w:rFonts w:ascii="Verdana" w:hAnsi="Verdana" w:cs="Arial"/>
                <w:bCs w:val="0"/>
                <w:color w:val="FFFFFF" w:themeColor="background1"/>
                <w:sz w:val="20"/>
                <w:szCs w:val="20"/>
                <w:lang w:val="it-IT"/>
              </w:rPr>
              <w:t>(e3.3)</w:t>
            </w:r>
          </w:p>
          <w:p w14:paraId="1C92828C" w14:textId="13EE9AB2" w:rsidR="005F1B22" w:rsidRPr="0048619D" w:rsidRDefault="005F1B22"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2.1.1</w:t>
            </w:r>
            <w:r w:rsidR="00602F1D" w:rsidRPr="0048619D">
              <w:rPr>
                <w:rFonts w:ascii="Verdana" w:hAnsi="Verdana" w:cs="Arial"/>
                <w:bCs w:val="0"/>
                <w:color w:val="FFFFFF" w:themeColor="background1"/>
                <w:sz w:val="20"/>
                <w:szCs w:val="20"/>
                <w:lang w:val="it-IT"/>
              </w:rPr>
              <w:t xml:space="preserve"> </w:t>
            </w:r>
            <w:r w:rsidR="00BC165A" w:rsidRPr="0048619D">
              <w:rPr>
                <w:rFonts w:ascii="Verdana" w:hAnsi="Verdana" w:cs="Arial"/>
                <w:bCs w:val="0"/>
                <w:color w:val="FFFFFF" w:themeColor="background1"/>
                <w:sz w:val="20"/>
                <w:szCs w:val="20"/>
                <w:lang w:val="it-IT"/>
              </w:rPr>
              <w:t>(e3.3)</w:t>
            </w:r>
          </w:p>
          <w:p w14:paraId="1B5E0473" w14:textId="70E39C31" w:rsidR="00602F1D" w:rsidRPr="0048619D" w:rsidRDefault="00602F1D"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 xml:space="preserve">3.1.4 </w:t>
            </w:r>
            <w:r w:rsidR="004F1EBC" w:rsidRPr="0048619D">
              <w:rPr>
                <w:rFonts w:ascii="Verdana" w:hAnsi="Verdana" w:cs="Arial"/>
                <w:bCs w:val="0"/>
                <w:color w:val="FFFFFF" w:themeColor="background1"/>
                <w:sz w:val="20"/>
                <w:szCs w:val="20"/>
                <w:lang w:val="it-IT"/>
              </w:rPr>
              <w:t>(e3.3)</w:t>
            </w:r>
          </w:p>
          <w:p w14:paraId="65070713" w14:textId="59806C1C" w:rsidR="005F1B22" w:rsidRPr="0048619D" w:rsidRDefault="005F1B22"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3.2.1</w:t>
            </w:r>
            <w:r w:rsidR="00602F1D" w:rsidRPr="0048619D">
              <w:rPr>
                <w:rFonts w:ascii="Verdana" w:hAnsi="Verdana" w:cs="Arial"/>
                <w:bCs w:val="0"/>
                <w:color w:val="FFFFFF" w:themeColor="background1"/>
                <w:sz w:val="20"/>
                <w:szCs w:val="20"/>
                <w:lang w:val="it-IT"/>
              </w:rPr>
              <w:t xml:space="preserve"> </w:t>
            </w:r>
            <w:r w:rsidR="004F1EBC" w:rsidRPr="0048619D">
              <w:rPr>
                <w:rFonts w:ascii="Verdana" w:hAnsi="Verdana" w:cs="Arial"/>
                <w:bCs w:val="0"/>
                <w:color w:val="FFFFFF" w:themeColor="background1"/>
                <w:sz w:val="20"/>
                <w:szCs w:val="20"/>
                <w:lang w:val="it-IT"/>
              </w:rPr>
              <w:t>(e3.2)</w:t>
            </w:r>
          </w:p>
          <w:p w14:paraId="29E4E2B0" w14:textId="2CBC0D66" w:rsidR="00B21D57" w:rsidRPr="0048619D" w:rsidRDefault="00B21D57"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3.3.1</w:t>
            </w:r>
            <w:r w:rsidR="00BB0397" w:rsidRPr="0048619D">
              <w:rPr>
                <w:rFonts w:ascii="Verdana" w:hAnsi="Verdana" w:cs="Arial"/>
                <w:bCs w:val="0"/>
                <w:color w:val="FFFFFF" w:themeColor="background1"/>
                <w:sz w:val="20"/>
                <w:szCs w:val="20"/>
                <w:lang w:val="it-IT"/>
              </w:rPr>
              <w:t xml:space="preserve"> (e4.7)</w:t>
            </w:r>
          </w:p>
          <w:p w14:paraId="1B35537A" w14:textId="77CE9863" w:rsidR="005F1B22" w:rsidRPr="0048619D" w:rsidRDefault="005F1B22"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 xml:space="preserve">3.3.2 </w:t>
            </w:r>
            <w:r w:rsidR="00943175" w:rsidRPr="0048619D">
              <w:rPr>
                <w:rFonts w:ascii="Verdana" w:hAnsi="Verdana" w:cs="Arial"/>
                <w:bCs w:val="0"/>
                <w:color w:val="FFFFFF" w:themeColor="background1"/>
                <w:sz w:val="20"/>
                <w:szCs w:val="20"/>
                <w:lang w:val="it-IT"/>
              </w:rPr>
              <w:t>(e4.7)</w:t>
            </w:r>
          </w:p>
          <w:p w14:paraId="1939D039" w14:textId="080E89FD" w:rsidR="00602F1D" w:rsidRPr="0048619D" w:rsidRDefault="00602F1D" w:rsidP="008658F3">
            <w:pPr>
              <w:spacing w:before="60" w:after="60"/>
              <w:rPr>
                <w:rFonts w:ascii="Verdana" w:hAnsi="Verdana" w:cs="Arial"/>
                <w:bCs w:val="0"/>
                <w:color w:val="FFFFFF" w:themeColor="background1"/>
                <w:sz w:val="20"/>
                <w:szCs w:val="20"/>
                <w:lang w:val="it-IT"/>
              </w:rPr>
            </w:pPr>
            <w:r w:rsidRPr="0048619D">
              <w:rPr>
                <w:rFonts w:ascii="Verdana" w:hAnsi="Verdana" w:cs="Arial"/>
                <w:bCs w:val="0"/>
                <w:color w:val="FFFFFF" w:themeColor="background1"/>
                <w:sz w:val="20"/>
                <w:szCs w:val="20"/>
                <w:lang w:val="it-IT"/>
              </w:rPr>
              <w:t xml:space="preserve">3.4.1 </w:t>
            </w:r>
            <w:r w:rsidR="00943175" w:rsidRPr="0048619D">
              <w:rPr>
                <w:rFonts w:ascii="Verdana" w:hAnsi="Verdana" w:cs="Arial"/>
                <w:bCs w:val="0"/>
                <w:color w:val="FFFFFF" w:themeColor="background1"/>
                <w:sz w:val="20"/>
                <w:szCs w:val="20"/>
                <w:lang w:val="it-IT"/>
              </w:rPr>
              <w:lastRenderedPageBreak/>
              <w:t>(e4.7)</w:t>
            </w:r>
          </w:p>
        </w:tc>
        <w:tc>
          <w:tcPr>
            <w:tcW w:w="4500" w:type="dxa"/>
          </w:tcPr>
          <w:p w14:paraId="4439BCC6" w14:textId="3805C63B" w:rsidR="00221891" w:rsidRPr="0048619D" w:rsidRDefault="008F5DC0" w:rsidP="0022189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it-IT"/>
              </w:rPr>
            </w:pPr>
            <w:r w:rsidRPr="0048619D">
              <w:rPr>
                <w:rFonts w:ascii="Verdana" w:eastAsia="Century Gothic" w:hAnsi="Verdana" w:cs="Arial"/>
                <w:b/>
                <w:color w:val="000000"/>
                <w:sz w:val="20"/>
                <w:szCs w:val="20"/>
                <w:lang w:val="it-IT"/>
              </w:rPr>
              <w:lastRenderedPageBreak/>
              <w:t>Sicurezza sul lavoro, della salute e protezione dell’ambiente</w:t>
            </w:r>
          </w:p>
          <w:p w14:paraId="22E6184E" w14:textId="4D7A28CB" w:rsidR="00221891" w:rsidRPr="0048619D" w:rsidRDefault="008F5DC0"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48619D">
              <w:rPr>
                <w:rFonts w:ascii="Verdana" w:eastAsia="Century Gothic" w:hAnsi="Verdana" w:cs="Arial"/>
                <w:bCs/>
                <w:color w:val="000000"/>
                <w:lang w:val="it-IT"/>
              </w:rPr>
              <w:t>Presentare il principio S</w:t>
            </w:r>
            <w:r w:rsidR="0048619D">
              <w:rPr>
                <w:rFonts w:ascii="Verdana" w:eastAsia="Century Gothic" w:hAnsi="Verdana" w:cs="Arial"/>
                <w:bCs/>
                <w:color w:val="000000"/>
                <w:lang w:val="it-IT"/>
              </w:rPr>
              <w:t>.</w:t>
            </w:r>
            <w:r w:rsidRPr="0048619D">
              <w:rPr>
                <w:rFonts w:ascii="Verdana" w:eastAsia="Century Gothic" w:hAnsi="Verdana" w:cs="Arial"/>
                <w:bCs/>
                <w:color w:val="000000"/>
                <w:lang w:val="it-IT"/>
              </w:rPr>
              <w:t>T</w:t>
            </w:r>
            <w:r w:rsidR="0048619D">
              <w:rPr>
                <w:rFonts w:ascii="Verdana" w:eastAsia="Century Gothic" w:hAnsi="Verdana" w:cs="Arial"/>
                <w:bCs/>
                <w:color w:val="000000"/>
                <w:lang w:val="it-IT"/>
              </w:rPr>
              <w:t>.</w:t>
            </w:r>
            <w:r w:rsidRPr="0048619D">
              <w:rPr>
                <w:rFonts w:ascii="Verdana" w:eastAsia="Century Gothic" w:hAnsi="Verdana" w:cs="Arial"/>
                <w:bCs/>
                <w:color w:val="000000"/>
                <w:lang w:val="it-IT"/>
              </w:rPr>
              <w:t>O</w:t>
            </w:r>
            <w:r w:rsidR="0048619D">
              <w:rPr>
                <w:rFonts w:ascii="Verdana" w:eastAsia="Century Gothic" w:hAnsi="Verdana" w:cs="Arial"/>
                <w:bCs/>
                <w:color w:val="000000"/>
                <w:lang w:val="it-IT"/>
              </w:rPr>
              <w:t>.</w:t>
            </w:r>
            <w:r w:rsidRPr="0048619D">
              <w:rPr>
                <w:rFonts w:ascii="Verdana" w:eastAsia="Century Gothic" w:hAnsi="Verdana" w:cs="Arial"/>
                <w:bCs/>
                <w:color w:val="000000"/>
                <w:lang w:val="it-IT"/>
              </w:rPr>
              <w:t>P</w:t>
            </w:r>
            <w:r w:rsidR="0048619D">
              <w:rPr>
                <w:rFonts w:ascii="Verdana" w:eastAsia="Century Gothic" w:hAnsi="Verdana" w:cs="Arial"/>
                <w:bCs/>
                <w:color w:val="000000"/>
                <w:lang w:val="it-IT"/>
              </w:rPr>
              <w:t>.</w:t>
            </w:r>
          </w:p>
          <w:p w14:paraId="6A17BD20" w14:textId="42B5E339" w:rsidR="005F1B22" w:rsidRPr="0048619D" w:rsidRDefault="0048619D"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Pr>
                <w:rFonts w:ascii="Verdana" w:eastAsia="Century Gothic" w:hAnsi="Verdana" w:cs="Arial"/>
                <w:bCs/>
                <w:color w:val="000000"/>
                <w:lang w:val="it-IT"/>
              </w:rPr>
              <w:t>Legislazione</w:t>
            </w:r>
          </w:p>
          <w:p w14:paraId="4D1A5FDB" w14:textId="484B1EB2" w:rsidR="005F1B22" w:rsidRPr="0048619D" w:rsidRDefault="008F5DC0"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48619D">
              <w:rPr>
                <w:rFonts w:ascii="Verdana" w:eastAsia="Century Gothic" w:hAnsi="Verdana" w:cs="Arial"/>
                <w:bCs/>
                <w:color w:val="000000"/>
                <w:lang w:val="it-IT"/>
              </w:rPr>
              <w:t>Legislazione sui dispositivi di protezione individuale (DPI)</w:t>
            </w:r>
          </w:p>
          <w:p w14:paraId="7B9CB0FB" w14:textId="08EDA250" w:rsidR="005F1B22" w:rsidRPr="0048619D" w:rsidRDefault="008F5DC0"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48619D">
              <w:rPr>
                <w:rFonts w:ascii="Verdana" w:eastAsia="Century Gothic" w:hAnsi="Verdana" w:cs="Arial"/>
                <w:bCs/>
                <w:color w:val="000000"/>
                <w:lang w:val="it-IT"/>
              </w:rPr>
              <w:t>Schema a semaforo (infortuni)</w:t>
            </w:r>
          </w:p>
          <w:p w14:paraId="1D0977CF" w14:textId="6DFD4696" w:rsidR="005F1B22" w:rsidRPr="0048619D" w:rsidRDefault="008F5DC0" w:rsidP="00221891">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it-IT"/>
              </w:rPr>
            </w:pPr>
            <w:r w:rsidRPr="0048619D">
              <w:rPr>
                <w:rFonts w:ascii="Verdana" w:eastAsia="Century Gothic" w:hAnsi="Verdana" w:cs="Arial"/>
                <w:bCs/>
                <w:color w:val="000000"/>
                <w:lang w:val="it-IT"/>
              </w:rPr>
              <w:t xml:space="preserve">Etichette (pericoli </w:t>
            </w:r>
            <w:r w:rsidR="00B85473">
              <w:rPr>
                <w:rFonts w:ascii="Verdana" w:eastAsia="Century Gothic" w:hAnsi="Verdana" w:cs="Arial"/>
                <w:bCs/>
                <w:color w:val="000000"/>
                <w:lang w:val="it-IT"/>
              </w:rPr>
              <w:t>&amp;</w:t>
            </w:r>
            <w:r w:rsidRPr="0048619D">
              <w:rPr>
                <w:rFonts w:ascii="Verdana" w:eastAsia="Century Gothic" w:hAnsi="Verdana" w:cs="Arial"/>
                <w:bCs/>
                <w:color w:val="000000"/>
                <w:lang w:val="it-IT"/>
              </w:rPr>
              <w:t xml:space="preserve"> disposizioni)</w:t>
            </w:r>
          </w:p>
          <w:p w14:paraId="29243B34" w14:textId="0E86E3D8" w:rsidR="00120A82" w:rsidRPr="0048619D" w:rsidRDefault="0059031F" w:rsidP="00D628A0">
            <w:pPr>
              <w:pStyle w:val="Listenabsatz"/>
              <w:numPr>
                <w:ilvl w:val="0"/>
                <w:numId w:val="33"/>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lang w:val="it-IT"/>
              </w:rPr>
            </w:pPr>
            <w:r w:rsidRPr="0048619D">
              <w:rPr>
                <w:rFonts w:ascii="Verdana" w:eastAsia="Century Gothic" w:hAnsi="Verdana" w:cs="Arial"/>
                <w:bCs/>
                <w:color w:val="000000"/>
                <w:lang w:val="it-IT"/>
              </w:rPr>
              <w:t xml:space="preserve">Visualizzare il ciclo dei liquidi nell'apparecchio per la protezione </w:t>
            </w:r>
            <w:r w:rsidR="00D2284A" w:rsidRPr="0048619D">
              <w:rPr>
                <w:rFonts w:ascii="Verdana" w:eastAsia="Century Gothic" w:hAnsi="Verdana" w:cs="Arial"/>
                <w:bCs/>
                <w:color w:val="000000"/>
                <w:lang w:val="it-IT"/>
              </w:rPr>
              <w:t>fitosanitaria</w:t>
            </w:r>
            <w:r w:rsidRPr="0048619D">
              <w:rPr>
                <w:rFonts w:ascii="Verdana" w:eastAsia="Century Gothic" w:hAnsi="Verdana" w:cs="Arial"/>
                <w:bCs/>
                <w:color w:val="000000"/>
                <w:lang w:val="it-IT"/>
              </w:rPr>
              <w:t xml:space="preserve"> (mostrar</w:t>
            </w:r>
            <w:r w:rsidR="00D2284A" w:rsidRPr="0048619D">
              <w:rPr>
                <w:rFonts w:ascii="Verdana" w:eastAsia="Century Gothic" w:hAnsi="Verdana" w:cs="Arial"/>
                <w:bCs/>
                <w:color w:val="000000"/>
                <w:lang w:val="it-IT"/>
              </w:rPr>
              <w:t>lo per a</w:t>
            </w:r>
            <w:r w:rsidRPr="0048619D">
              <w:rPr>
                <w:rFonts w:ascii="Verdana" w:eastAsia="Century Gothic" w:hAnsi="Verdana" w:cs="Arial"/>
                <w:bCs/>
                <w:color w:val="000000"/>
                <w:lang w:val="it-IT"/>
              </w:rPr>
              <w:t xml:space="preserve">pparecchi specifici per </w:t>
            </w:r>
            <w:r w:rsidR="00D2284A" w:rsidRPr="0048619D">
              <w:rPr>
                <w:rFonts w:ascii="Verdana" w:eastAsia="Century Gothic" w:hAnsi="Verdana" w:cs="Arial"/>
                <w:bCs/>
                <w:color w:val="000000"/>
                <w:lang w:val="it-IT"/>
              </w:rPr>
              <w:t xml:space="preserve">gli </w:t>
            </w:r>
            <w:r w:rsidRPr="0048619D">
              <w:rPr>
                <w:rFonts w:ascii="Verdana" w:eastAsia="Century Gothic" w:hAnsi="Verdana" w:cs="Arial"/>
                <w:bCs/>
                <w:color w:val="000000"/>
                <w:lang w:val="it-IT"/>
              </w:rPr>
              <w:t>ortaggi)</w:t>
            </w:r>
          </w:p>
        </w:tc>
        <w:tc>
          <w:tcPr>
            <w:tcW w:w="4110" w:type="dxa"/>
          </w:tcPr>
          <w:p w14:paraId="0C81DBAD" w14:textId="0069B886" w:rsidR="00D60038" w:rsidRPr="00D628A0" w:rsidRDefault="00325243" w:rsidP="0048619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D628A0">
              <w:rPr>
                <w:rFonts w:ascii="Verdana" w:eastAsia="Century Gothic" w:hAnsi="Verdana" w:cs="Arial"/>
                <w:color w:val="000000"/>
                <w:sz w:val="20"/>
                <w:szCs w:val="20"/>
                <w:lang w:val="it-IT"/>
              </w:rPr>
              <w:t xml:space="preserve">Introduzione (riprendendo le conoscenze </w:t>
            </w:r>
            <w:r w:rsidR="0048619D" w:rsidRPr="00D628A0">
              <w:rPr>
                <w:rFonts w:ascii="Verdana" w:eastAsia="Century Gothic" w:hAnsi="Verdana" w:cs="Arial"/>
                <w:color w:val="000000"/>
                <w:sz w:val="20"/>
                <w:szCs w:val="20"/>
                <w:lang w:val="it-IT"/>
              </w:rPr>
              <w:t>già acquisite a scuola</w:t>
            </w:r>
            <w:r w:rsidRPr="00D628A0">
              <w:rPr>
                <w:rFonts w:ascii="Verdana" w:eastAsia="Century Gothic" w:hAnsi="Verdana" w:cs="Arial"/>
                <w:color w:val="000000"/>
                <w:sz w:val="20"/>
                <w:szCs w:val="20"/>
                <w:lang w:val="it-IT"/>
              </w:rPr>
              <w:t>)</w:t>
            </w:r>
          </w:p>
          <w:p w14:paraId="19F4E318" w14:textId="31F3E053" w:rsidR="00325243" w:rsidRPr="00D628A0" w:rsidRDefault="00325243"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D628A0">
              <w:rPr>
                <w:rFonts w:ascii="Verdana" w:eastAsia="Century Gothic" w:hAnsi="Verdana" w:cs="Arial"/>
                <w:color w:val="000000"/>
                <w:sz w:val="20"/>
                <w:szCs w:val="20"/>
                <w:lang w:val="it-IT"/>
              </w:rPr>
              <w:t>Plenum (eventuali esercizi, lavori di gruppo)</w:t>
            </w:r>
          </w:p>
          <w:p w14:paraId="62438C5D" w14:textId="7AEFF8F8" w:rsidR="00120A82" w:rsidRPr="00D628A0" w:rsidRDefault="00120A82" w:rsidP="00D60038">
            <w:pPr>
              <w:spacing w:beforeLines="20" w:before="48" w:afterLines="20" w:after="48"/>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tc>
        <w:tc>
          <w:tcPr>
            <w:tcW w:w="2977" w:type="dxa"/>
          </w:tcPr>
          <w:p w14:paraId="68118AAD" w14:textId="7AC6A9F6" w:rsidR="00A66C92" w:rsidRPr="00D628A0" w:rsidRDefault="0048619D" w:rsidP="00D628A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D628A0">
              <w:rPr>
                <w:rFonts w:ascii="Verdana" w:eastAsia="Century Gothic" w:hAnsi="Verdana" w:cs="Arial"/>
                <w:color w:val="000000"/>
                <w:lang w:val="it-IT"/>
              </w:rPr>
              <w:t>Opuscolo</w:t>
            </w:r>
            <w:r w:rsidR="00A66C92" w:rsidRPr="00D628A0">
              <w:rPr>
                <w:rFonts w:ascii="Verdana" w:eastAsia="Century Gothic" w:hAnsi="Verdana" w:cs="Arial"/>
                <w:color w:val="000000"/>
                <w:lang w:val="it-IT"/>
              </w:rPr>
              <w:t xml:space="preserve"> SECO-SPIA Nr. 710.242«Lavorare sicuri con i prodotti fitosanitari»*</w:t>
            </w:r>
          </w:p>
          <w:p w14:paraId="15BBA635" w14:textId="35FEFCDB" w:rsidR="00221891" w:rsidRPr="00D628A0" w:rsidRDefault="00A66C92" w:rsidP="0022189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lang w:val="it-IT"/>
              </w:rPr>
            </w:pPr>
            <w:hyperlink r:id="rId12" w:history="1">
              <w:r w:rsidRPr="00D628A0">
                <w:rPr>
                  <w:rStyle w:val="Hyperlink"/>
                  <w:rFonts w:ascii="Verdana" w:hAnsi="Verdana"/>
                  <w:lang w:val="it-IT"/>
                </w:rPr>
                <w:t>Toolkit Protezione dell’utilizzatore durante l’uso di prodotti fitosanitari</w:t>
              </w:r>
            </w:hyperlink>
            <w:r w:rsidR="00221891" w:rsidRPr="00D628A0">
              <w:rPr>
                <w:rFonts w:ascii="Verdana" w:eastAsia="Century Gothic" w:hAnsi="Verdana" w:cs="Arial"/>
                <w:lang w:val="it-IT"/>
              </w:rPr>
              <w:t xml:space="preserve"> </w:t>
            </w:r>
          </w:p>
          <w:p w14:paraId="43ED6274" w14:textId="12371CF3" w:rsidR="00B7404F" w:rsidRPr="00D628A0" w:rsidRDefault="0048619D" w:rsidP="00672B9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hyperlink r:id="rId13" w:history="1">
              <w:r w:rsidRPr="00D628A0">
                <w:rPr>
                  <w:rStyle w:val="Hyperlink"/>
                  <w:rFonts w:ascii="Verdana" w:hAnsi="Verdana"/>
                  <w:lang w:val="it-IT"/>
                </w:rPr>
                <w:t>Web A</w:t>
              </w:r>
              <w:r w:rsidR="00A66C92" w:rsidRPr="00D628A0">
                <w:rPr>
                  <w:rStyle w:val="Hyperlink"/>
                  <w:rFonts w:ascii="Verdana" w:hAnsi="Verdana"/>
                  <w:lang w:val="it-IT"/>
                </w:rPr>
                <w:t>pp standard per la protezione dell’utilizzatore</w:t>
              </w:r>
            </w:hyperlink>
          </w:p>
        </w:tc>
        <w:tc>
          <w:tcPr>
            <w:tcW w:w="1276" w:type="dxa"/>
          </w:tcPr>
          <w:p w14:paraId="04E6DF20" w14:textId="2B70975E" w:rsidR="00193ED4" w:rsidRPr="0048619D" w:rsidRDefault="00B43367" w:rsidP="008658F3">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120’</w:t>
            </w:r>
          </w:p>
        </w:tc>
      </w:tr>
      <w:tr w:rsidR="00BE7496" w:rsidRPr="0048619D" w14:paraId="39C0927D" w14:textId="77777777" w:rsidTr="00841730">
        <w:tc>
          <w:tcPr>
            <w:cnfStyle w:val="001000000000" w:firstRow="0" w:lastRow="0" w:firstColumn="1" w:lastColumn="0" w:oddVBand="0" w:evenVBand="0" w:oddHBand="0" w:evenHBand="0" w:firstRowFirstColumn="0" w:firstRowLastColumn="0" w:lastRowFirstColumn="0" w:lastRowLastColumn="0"/>
            <w:tcW w:w="1384" w:type="dxa"/>
            <w:shd w:val="clear" w:color="auto" w:fill="00B050"/>
          </w:tcPr>
          <w:p w14:paraId="5AED69D0" w14:textId="77777777" w:rsidR="00D64B1C" w:rsidRPr="0048619D" w:rsidRDefault="00D64B1C" w:rsidP="0013135C">
            <w:pPr>
              <w:spacing w:before="60" w:after="60"/>
              <w:rPr>
                <w:rFonts w:ascii="Verdana" w:eastAsia="Century Gothic" w:hAnsi="Verdana" w:cs="Arial"/>
                <w:bCs w:val="0"/>
                <w:color w:val="FFFFFF" w:themeColor="background1"/>
                <w:sz w:val="20"/>
                <w:szCs w:val="20"/>
                <w:lang w:val="it-IT"/>
              </w:rPr>
            </w:pPr>
          </w:p>
          <w:p w14:paraId="0363F030" w14:textId="77777777" w:rsidR="00D64B1C" w:rsidRDefault="00D64B1C" w:rsidP="0013135C">
            <w:pPr>
              <w:spacing w:before="60" w:after="60"/>
              <w:rPr>
                <w:rFonts w:ascii="Verdana" w:eastAsia="Century Gothic" w:hAnsi="Verdana" w:cs="Arial"/>
                <w:bCs w:val="0"/>
                <w:color w:val="FFFFFF" w:themeColor="background1"/>
                <w:sz w:val="20"/>
                <w:szCs w:val="20"/>
                <w:lang w:val="it-IT"/>
              </w:rPr>
            </w:pPr>
          </w:p>
          <w:p w14:paraId="267F97F4" w14:textId="77777777" w:rsidR="00B725CF" w:rsidRPr="0048619D" w:rsidRDefault="00B725CF" w:rsidP="0013135C">
            <w:pPr>
              <w:spacing w:before="60" w:after="60"/>
              <w:rPr>
                <w:rFonts w:ascii="Verdana" w:eastAsia="Century Gothic" w:hAnsi="Verdana" w:cs="Arial"/>
                <w:bCs w:val="0"/>
                <w:color w:val="FFFFFF" w:themeColor="background1"/>
                <w:sz w:val="20"/>
                <w:szCs w:val="20"/>
                <w:lang w:val="it-IT"/>
              </w:rPr>
            </w:pPr>
          </w:p>
          <w:p w14:paraId="5C4037DC" w14:textId="503E3C41" w:rsidR="00CA5851" w:rsidRPr="0048619D" w:rsidRDefault="00602F1D"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 xml:space="preserve">6.1.5 </w:t>
            </w:r>
            <w:r w:rsidR="00BB3782" w:rsidRPr="0048619D">
              <w:rPr>
                <w:rFonts w:ascii="Verdana" w:eastAsia="Century Gothic" w:hAnsi="Verdana" w:cs="Arial"/>
                <w:bCs w:val="0"/>
                <w:color w:val="FFFFFF" w:themeColor="background1"/>
                <w:sz w:val="20"/>
                <w:szCs w:val="20"/>
                <w:lang w:val="it-IT"/>
              </w:rPr>
              <w:t>(e4.8)</w:t>
            </w:r>
          </w:p>
          <w:p w14:paraId="6708C541" w14:textId="3B426D59" w:rsidR="00D64B1C" w:rsidRPr="0048619D" w:rsidRDefault="00602F1D"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 xml:space="preserve">6.1.7 </w:t>
            </w:r>
            <w:r w:rsidR="00BB3782" w:rsidRPr="0048619D">
              <w:rPr>
                <w:rFonts w:ascii="Verdana" w:eastAsia="Century Gothic" w:hAnsi="Verdana" w:cs="Arial"/>
                <w:bCs w:val="0"/>
                <w:color w:val="FFFFFF" w:themeColor="background1"/>
                <w:sz w:val="20"/>
                <w:szCs w:val="20"/>
                <w:lang w:val="it-IT"/>
              </w:rPr>
              <w:t>(e4.8)</w:t>
            </w:r>
          </w:p>
          <w:p w14:paraId="2BB3E667" w14:textId="77777777" w:rsidR="00D64B1C" w:rsidRPr="0048619D" w:rsidRDefault="00D64B1C" w:rsidP="0013135C">
            <w:pPr>
              <w:spacing w:before="60" w:after="60"/>
              <w:rPr>
                <w:rFonts w:ascii="Verdana" w:eastAsia="Century Gothic" w:hAnsi="Verdana" w:cs="Arial"/>
                <w:bCs w:val="0"/>
                <w:color w:val="FFFFFF" w:themeColor="background1"/>
                <w:sz w:val="20"/>
                <w:szCs w:val="20"/>
                <w:lang w:val="it-IT"/>
              </w:rPr>
            </w:pPr>
          </w:p>
          <w:p w14:paraId="0434FB6E" w14:textId="77777777" w:rsidR="00602F1D" w:rsidRPr="0048619D" w:rsidRDefault="00602F1D" w:rsidP="0013135C">
            <w:pPr>
              <w:spacing w:before="60" w:after="60"/>
              <w:rPr>
                <w:rFonts w:ascii="Verdana" w:eastAsia="Century Gothic" w:hAnsi="Verdana" w:cs="Arial"/>
                <w:bCs w:val="0"/>
                <w:color w:val="FFFFFF" w:themeColor="background1"/>
                <w:sz w:val="20"/>
                <w:szCs w:val="20"/>
                <w:lang w:val="it-IT"/>
              </w:rPr>
            </w:pPr>
          </w:p>
          <w:p w14:paraId="399DE5B8" w14:textId="65FD2EA3" w:rsidR="00B95907" w:rsidRPr="0048619D" w:rsidRDefault="00602F1D"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 xml:space="preserve">5.1.3 </w:t>
            </w:r>
            <w:r w:rsidR="004D7F8B" w:rsidRPr="0048619D">
              <w:rPr>
                <w:rFonts w:ascii="Verdana" w:eastAsia="Century Gothic" w:hAnsi="Verdana" w:cs="Arial"/>
                <w:bCs w:val="0"/>
                <w:color w:val="FFFFFF" w:themeColor="background1"/>
                <w:sz w:val="20"/>
                <w:szCs w:val="20"/>
                <w:lang w:val="it-IT"/>
              </w:rPr>
              <w:t>(e3.4)</w:t>
            </w:r>
            <w:r w:rsidRPr="0048619D">
              <w:rPr>
                <w:rFonts w:ascii="Verdana" w:eastAsia="Century Gothic" w:hAnsi="Verdana" w:cs="Arial"/>
                <w:bCs w:val="0"/>
                <w:color w:val="FFFFFF" w:themeColor="background1"/>
                <w:sz w:val="20"/>
                <w:szCs w:val="20"/>
                <w:lang w:val="it-IT"/>
              </w:rPr>
              <w:t xml:space="preserve"> </w:t>
            </w:r>
          </w:p>
          <w:p w14:paraId="263FD5AA" w14:textId="511E65C4" w:rsidR="00D64B1C" w:rsidRPr="0048619D" w:rsidRDefault="00602F1D"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 xml:space="preserve">6.1.3 </w:t>
            </w:r>
            <w:r w:rsidR="00EC18B9" w:rsidRPr="0048619D">
              <w:rPr>
                <w:rFonts w:ascii="Verdana" w:eastAsia="Century Gothic" w:hAnsi="Verdana" w:cs="Arial"/>
                <w:bCs w:val="0"/>
                <w:color w:val="FFFFFF" w:themeColor="background1"/>
                <w:sz w:val="20"/>
                <w:szCs w:val="20"/>
                <w:lang w:val="it-IT"/>
              </w:rPr>
              <w:t>(e3.4)</w:t>
            </w:r>
          </w:p>
          <w:p w14:paraId="37297826" w14:textId="77777777" w:rsidR="00D64B1C" w:rsidRPr="0048619D" w:rsidRDefault="00D64B1C" w:rsidP="0013135C">
            <w:pPr>
              <w:spacing w:before="60" w:after="60"/>
              <w:rPr>
                <w:rFonts w:ascii="Verdana" w:eastAsia="Century Gothic" w:hAnsi="Verdana" w:cs="Arial"/>
                <w:bCs w:val="0"/>
                <w:color w:val="FFFFFF" w:themeColor="background1"/>
                <w:sz w:val="20"/>
                <w:szCs w:val="20"/>
                <w:lang w:val="it-IT"/>
              </w:rPr>
            </w:pPr>
          </w:p>
          <w:p w14:paraId="653CB188" w14:textId="77777777" w:rsidR="00EC18B9" w:rsidRDefault="00EC18B9" w:rsidP="0013135C">
            <w:pPr>
              <w:spacing w:before="60" w:after="60"/>
              <w:rPr>
                <w:rFonts w:ascii="Verdana" w:eastAsia="Century Gothic" w:hAnsi="Verdana" w:cs="Arial"/>
                <w:bCs w:val="0"/>
                <w:color w:val="FFFFFF" w:themeColor="background1"/>
                <w:sz w:val="20"/>
                <w:szCs w:val="20"/>
                <w:lang w:val="it-IT"/>
              </w:rPr>
            </w:pPr>
          </w:p>
          <w:p w14:paraId="07F53A65" w14:textId="77777777" w:rsidR="00B725CF" w:rsidRPr="0048619D" w:rsidRDefault="00B725CF" w:rsidP="0013135C">
            <w:pPr>
              <w:spacing w:before="60" w:after="60"/>
              <w:rPr>
                <w:rFonts w:ascii="Verdana" w:eastAsia="Century Gothic" w:hAnsi="Verdana" w:cs="Arial"/>
                <w:bCs w:val="0"/>
                <w:color w:val="FFFFFF" w:themeColor="background1"/>
                <w:sz w:val="20"/>
                <w:szCs w:val="20"/>
                <w:lang w:val="it-IT"/>
              </w:rPr>
            </w:pPr>
          </w:p>
          <w:p w14:paraId="08993251" w14:textId="5F543422" w:rsidR="00D64B1C" w:rsidRPr="0048619D" w:rsidRDefault="00D64B1C"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6.1.3</w:t>
            </w:r>
            <w:r w:rsidR="00EC18B9" w:rsidRPr="0048619D">
              <w:rPr>
                <w:rFonts w:ascii="Verdana" w:eastAsia="Century Gothic" w:hAnsi="Verdana" w:cs="Arial"/>
                <w:bCs w:val="0"/>
                <w:color w:val="FFFFFF" w:themeColor="background1"/>
                <w:sz w:val="20"/>
                <w:szCs w:val="20"/>
                <w:lang w:val="it-IT"/>
              </w:rPr>
              <w:t xml:space="preserve"> (e3.4)</w:t>
            </w:r>
          </w:p>
          <w:p w14:paraId="15A7903E" w14:textId="5E6A2781" w:rsidR="00CA5851" w:rsidRPr="0048619D" w:rsidRDefault="00D64B1C"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3.2.2</w:t>
            </w:r>
            <w:r w:rsidR="00FA0A00" w:rsidRPr="0048619D">
              <w:rPr>
                <w:rFonts w:ascii="Verdana" w:eastAsia="Century Gothic" w:hAnsi="Verdana" w:cs="Arial"/>
                <w:bCs w:val="0"/>
                <w:color w:val="FFFFFF" w:themeColor="background1"/>
                <w:sz w:val="20"/>
                <w:szCs w:val="20"/>
                <w:lang w:val="it-IT"/>
              </w:rPr>
              <w:t xml:space="preserve"> (e4.10)</w:t>
            </w:r>
          </w:p>
          <w:p w14:paraId="54293584" w14:textId="77777777" w:rsidR="00452DD8" w:rsidRPr="0048619D" w:rsidRDefault="00452DD8" w:rsidP="0013135C">
            <w:pPr>
              <w:spacing w:before="60" w:after="60"/>
              <w:rPr>
                <w:rFonts w:ascii="Verdana" w:eastAsia="Century Gothic" w:hAnsi="Verdana" w:cs="Arial"/>
                <w:bCs w:val="0"/>
                <w:color w:val="FFFFFF" w:themeColor="background1"/>
                <w:sz w:val="20"/>
                <w:szCs w:val="20"/>
                <w:lang w:val="it-IT"/>
              </w:rPr>
            </w:pPr>
          </w:p>
          <w:p w14:paraId="5A336E3C" w14:textId="77777777" w:rsidR="00452DD8" w:rsidRPr="0048619D" w:rsidRDefault="00452DD8" w:rsidP="0013135C">
            <w:pPr>
              <w:spacing w:before="60" w:after="60"/>
              <w:rPr>
                <w:rFonts w:ascii="Verdana" w:eastAsia="Century Gothic" w:hAnsi="Verdana" w:cs="Arial"/>
                <w:bCs w:val="0"/>
                <w:color w:val="FFFFFF" w:themeColor="background1"/>
                <w:sz w:val="20"/>
                <w:szCs w:val="20"/>
                <w:lang w:val="it-IT"/>
              </w:rPr>
            </w:pPr>
          </w:p>
          <w:p w14:paraId="0EA97FF7" w14:textId="77777777" w:rsidR="00452DD8" w:rsidRPr="0048619D" w:rsidRDefault="00452DD8" w:rsidP="0013135C">
            <w:pPr>
              <w:spacing w:before="60" w:after="60"/>
              <w:rPr>
                <w:rFonts w:ascii="Verdana" w:eastAsia="Century Gothic" w:hAnsi="Verdana" w:cs="Arial"/>
                <w:bCs w:val="0"/>
                <w:color w:val="FFFFFF" w:themeColor="background1"/>
                <w:sz w:val="20"/>
                <w:szCs w:val="20"/>
                <w:lang w:val="it-IT"/>
              </w:rPr>
            </w:pPr>
          </w:p>
          <w:p w14:paraId="44CFA44C" w14:textId="77777777" w:rsidR="00452DD8" w:rsidRPr="0048619D" w:rsidRDefault="00452DD8" w:rsidP="0013135C">
            <w:pPr>
              <w:spacing w:before="60" w:after="60"/>
              <w:rPr>
                <w:rFonts w:ascii="Verdana" w:eastAsia="Century Gothic" w:hAnsi="Verdana" w:cs="Arial"/>
                <w:b w:val="0"/>
                <w:color w:val="FFFFFF" w:themeColor="background1"/>
                <w:sz w:val="20"/>
                <w:szCs w:val="20"/>
                <w:lang w:val="it-IT"/>
              </w:rPr>
            </w:pPr>
          </w:p>
          <w:p w14:paraId="3D775F08" w14:textId="77777777" w:rsidR="00452DD8" w:rsidRPr="0048619D" w:rsidRDefault="00452DD8" w:rsidP="0013135C">
            <w:pPr>
              <w:spacing w:before="60" w:after="60"/>
              <w:rPr>
                <w:rFonts w:ascii="Verdana" w:eastAsia="Century Gothic" w:hAnsi="Verdana" w:cs="Arial"/>
                <w:bCs w:val="0"/>
                <w:color w:val="FFFFFF" w:themeColor="background1"/>
                <w:sz w:val="20"/>
                <w:szCs w:val="20"/>
                <w:lang w:val="it-IT"/>
              </w:rPr>
            </w:pPr>
          </w:p>
          <w:p w14:paraId="0A98A5A1" w14:textId="298B658E" w:rsidR="00CA5851" w:rsidRPr="0048619D" w:rsidRDefault="00D64B1C" w:rsidP="0013135C">
            <w:pPr>
              <w:spacing w:before="60" w:after="60"/>
              <w:rPr>
                <w:rFonts w:ascii="Verdana" w:eastAsia="Century Gothic"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6.1.5</w:t>
            </w:r>
            <w:r w:rsidR="00602F1D" w:rsidRPr="0048619D">
              <w:rPr>
                <w:rFonts w:ascii="Verdana" w:eastAsia="Century Gothic" w:hAnsi="Verdana" w:cs="Arial"/>
                <w:bCs w:val="0"/>
                <w:color w:val="FFFFFF" w:themeColor="background1"/>
                <w:sz w:val="20"/>
                <w:szCs w:val="20"/>
                <w:lang w:val="it-IT"/>
              </w:rPr>
              <w:t xml:space="preserve"> </w:t>
            </w:r>
            <w:r w:rsidR="00FA0A00" w:rsidRPr="0048619D">
              <w:rPr>
                <w:rFonts w:ascii="Verdana" w:eastAsia="Century Gothic" w:hAnsi="Verdana" w:cs="Arial"/>
                <w:bCs w:val="0"/>
                <w:color w:val="FFFFFF" w:themeColor="background1"/>
                <w:sz w:val="20"/>
                <w:szCs w:val="20"/>
                <w:lang w:val="it-IT"/>
              </w:rPr>
              <w:t>(e4.8)</w:t>
            </w:r>
          </w:p>
          <w:p w14:paraId="530B6B3E" w14:textId="111EDCEE" w:rsidR="0013135C" w:rsidRPr="0048619D" w:rsidRDefault="00D64B1C" w:rsidP="0013135C">
            <w:pPr>
              <w:spacing w:before="60" w:after="60"/>
              <w:rPr>
                <w:rFonts w:ascii="Verdana" w:hAnsi="Verdana" w:cs="Arial"/>
                <w:bCs w:val="0"/>
                <w:color w:val="FFFFFF" w:themeColor="background1"/>
                <w:sz w:val="20"/>
                <w:szCs w:val="20"/>
                <w:lang w:val="it-IT"/>
              </w:rPr>
            </w:pPr>
            <w:r w:rsidRPr="0048619D">
              <w:rPr>
                <w:rFonts w:ascii="Verdana" w:eastAsia="Century Gothic" w:hAnsi="Verdana" w:cs="Arial"/>
                <w:bCs w:val="0"/>
                <w:color w:val="FFFFFF" w:themeColor="background1"/>
                <w:sz w:val="20"/>
                <w:szCs w:val="20"/>
                <w:lang w:val="it-IT"/>
              </w:rPr>
              <w:t>6.1.7</w:t>
            </w:r>
            <w:r w:rsidR="00FA0A00" w:rsidRPr="0048619D">
              <w:rPr>
                <w:rFonts w:ascii="Verdana" w:eastAsia="Century Gothic" w:hAnsi="Verdana" w:cs="Arial"/>
                <w:bCs w:val="0"/>
                <w:color w:val="FFFFFF" w:themeColor="background1"/>
                <w:sz w:val="20"/>
                <w:szCs w:val="20"/>
                <w:lang w:val="it-IT"/>
              </w:rPr>
              <w:t xml:space="preserve"> (e4.8)</w:t>
            </w:r>
          </w:p>
        </w:tc>
        <w:tc>
          <w:tcPr>
            <w:tcW w:w="4500" w:type="dxa"/>
            <w:shd w:val="clear" w:color="auto" w:fill="E2EFD9" w:themeFill="accent6" w:themeFillTint="33"/>
          </w:tcPr>
          <w:p w14:paraId="5B659972" w14:textId="7B3C2E1F" w:rsidR="00BD1E90" w:rsidRPr="00C124A2" w:rsidRDefault="002E2348"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C124A2">
              <w:rPr>
                <w:rFonts w:ascii="Verdana" w:eastAsia="Century Gothic" w:hAnsi="Verdana" w:cs="Arial"/>
                <w:b/>
                <w:bCs/>
                <w:color w:val="000000"/>
                <w:sz w:val="20"/>
                <w:szCs w:val="20"/>
                <w:lang w:val="it-IT"/>
              </w:rPr>
              <w:t>Lavoro pratico con prodotti fitosanitari e apparecchi</w:t>
            </w:r>
          </w:p>
          <w:p w14:paraId="51B1C8B7" w14:textId="77777777" w:rsidR="00BD1E90" w:rsidRPr="00C124A2" w:rsidRDefault="00BD1E90"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p w14:paraId="305A2ED6" w14:textId="0496312D" w:rsidR="00D2284A" w:rsidRPr="00C124A2" w:rsidRDefault="007B69F8" w:rsidP="00D2284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 xml:space="preserve">Postazione </w:t>
            </w:r>
            <w:r w:rsidR="005F1B22" w:rsidRPr="00C124A2">
              <w:rPr>
                <w:rFonts w:ascii="Verdana" w:eastAsia="Century Gothic" w:hAnsi="Verdana" w:cs="Arial"/>
                <w:color w:val="000000"/>
                <w:sz w:val="20"/>
                <w:szCs w:val="20"/>
                <w:lang w:val="it-IT"/>
              </w:rPr>
              <w:t xml:space="preserve">1: </w:t>
            </w:r>
            <w:r w:rsidR="00D2284A" w:rsidRPr="00C124A2">
              <w:rPr>
                <w:rFonts w:ascii="Verdana" w:eastAsia="Century Gothic" w:hAnsi="Verdana" w:cs="Arial"/>
                <w:color w:val="000000"/>
                <w:sz w:val="20"/>
                <w:szCs w:val="20"/>
                <w:lang w:val="it-IT"/>
              </w:rPr>
              <w:t>Preparazione e manutenzione</w:t>
            </w:r>
          </w:p>
          <w:p w14:paraId="7CBEC632" w14:textId="421FF160" w:rsidR="005F1B22" w:rsidRPr="00C124A2" w:rsidRDefault="00B85473" w:rsidP="00D2284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Predisporre gli spruzzatori prima e dopo l’inverno</w:t>
            </w:r>
            <w:r w:rsidR="00D2284A" w:rsidRPr="00C124A2">
              <w:rPr>
                <w:rFonts w:ascii="Verdana" w:eastAsia="Century Gothic" w:hAnsi="Verdana" w:cs="Arial"/>
                <w:color w:val="000000"/>
                <w:sz w:val="20"/>
                <w:szCs w:val="20"/>
                <w:lang w:val="it-IT"/>
              </w:rPr>
              <w:t>,</w:t>
            </w:r>
            <w:r w:rsidRPr="00C124A2">
              <w:rPr>
                <w:rFonts w:ascii="Verdana" w:eastAsia="Century Gothic" w:hAnsi="Verdana" w:cs="Arial"/>
                <w:color w:val="000000"/>
                <w:sz w:val="20"/>
                <w:szCs w:val="20"/>
                <w:lang w:val="it-IT"/>
              </w:rPr>
              <w:t xml:space="preserve"> nominare le</w:t>
            </w:r>
            <w:r w:rsidR="00D2284A" w:rsidRPr="00C124A2">
              <w:rPr>
                <w:rFonts w:ascii="Verdana" w:eastAsia="Century Gothic" w:hAnsi="Verdana" w:cs="Arial"/>
                <w:color w:val="000000"/>
                <w:sz w:val="20"/>
                <w:szCs w:val="20"/>
                <w:lang w:val="it-IT"/>
              </w:rPr>
              <w:t xml:space="preserve"> componenti e</w:t>
            </w:r>
            <w:r w:rsidRPr="00C124A2">
              <w:rPr>
                <w:rFonts w:ascii="Verdana" w:eastAsia="Century Gothic" w:hAnsi="Verdana" w:cs="Arial"/>
                <w:color w:val="000000"/>
                <w:sz w:val="20"/>
                <w:szCs w:val="20"/>
                <w:lang w:val="it-IT"/>
              </w:rPr>
              <w:t xml:space="preserve"> il</w:t>
            </w:r>
            <w:r w:rsidR="00D2284A" w:rsidRPr="00C124A2">
              <w:rPr>
                <w:rFonts w:ascii="Verdana" w:eastAsia="Century Gothic" w:hAnsi="Verdana" w:cs="Arial"/>
                <w:color w:val="000000"/>
                <w:sz w:val="20"/>
                <w:szCs w:val="20"/>
                <w:lang w:val="it-IT"/>
              </w:rPr>
              <w:t xml:space="preserve"> loro funzionamento, test di spruzzatura, taratura</w:t>
            </w:r>
          </w:p>
          <w:p w14:paraId="5CF3FBBF" w14:textId="77777777" w:rsidR="005F1B22" w:rsidRPr="00C124A2" w:rsidRDefault="005F1B22"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p w14:paraId="43C3805F" w14:textId="4E162FA9" w:rsidR="00325243" w:rsidRPr="00C124A2" w:rsidRDefault="007B69F8" w:rsidP="003252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 xml:space="preserve">Postazione </w:t>
            </w:r>
            <w:r w:rsidR="005F1B22" w:rsidRPr="00C124A2">
              <w:rPr>
                <w:rFonts w:ascii="Verdana" w:eastAsia="Century Gothic" w:hAnsi="Verdana" w:cs="Arial"/>
                <w:color w:val="000000"/>
                <w:sz w:val="20"/>
                <w:szCs w:val="20"/>
                <w:lang w:val="it-IT"/>
              </w:rPr>
              <w:t xml:space="preserve">2: </w:t>
            </w:r>
            <w:r w:rsidR="00325243" w:rsidRPr="00C124A2">
              <w:rPr>
                <w:rFonts w:ascii="Verdana" w:eastAsia="Century Gothic" w:hAnsi="Verdana" w:cs="Arial"/>
                <w:color w:val="000000"/>
                <w:sz w:val="20"/>
                <w:szCs w:val="20"/>
                <w:lang w:val="it-IT"/>
              </w:rPr>
              <w:t>M</w:t>
            </w:r>
            <w:r w:rsidR="005A6ACC" w:rsidRPr="00C124A2">
              <w:rPr>
                <w:rFonts w:ascii="Verdana" w:eastAsia="Century Gothic" w:hAnsi="Verdana" w:cs="Arial"/>
                <w:color w:val="000000"/>
                <w:sz w:val="20"/>
                <w:szCs w:val="20"/>
                <w:lang w:val="it-IT"/>
              </w:rPr>
              <w:t xml:space="preserve">iscelare </w:t>
            </w:r>
            <w:r w:rsidR="00325243" w:rsidRPr="00C124A2">
              <w:rPr>
                <w:rFonts w:ascii="Verdana" w:eastAsia="Century Gothic" w:hAnsi="Verdana" w:cs="Arial"/>
                <w:color w:val="000000"/>
                <w:sz w:val="20"/>
                <w:szCs w:val="20"/>
                <w:lang w:val="it-IT"/>
              </w:rPr>
              <w:t>e riempire</w:t>
            </w:r>
          </w:p>
          <w:p w14:paraId="23B03A4B" w14:textId="7C8847CC" w:rsidR="007D14AE" w:rsidRPr="00C124A2" w:rsidRDefault="00325243" w:rsidP="003252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DPI, le persone in formazione vengono istr</w:t>
            </w:r>
            <w:r w:rsidR="005A6ACC" w:rsidRPr="00C124A2">
              <w:rPr>
                <w:rFonts w:ascii="Verdana" w:eastAsia="Century Gothic" w:hAnsi="Verdana" w:cs="Arial"/>
                <w:color w:val="000000"/>
                <w:sz w:val="20"/>
                <w:szCs w:val="20"/>
                <w:lang w:val="it-IT"/>
              </w:rPr>
              <w:t>uite a miscelare</w:t>
            </w:r>
            <w:r w:rsidR="00B85473" w:rsidRPr="00C124A2">
              <w:rPr>
                <w:rFonts w:ascii="Verdana" w:eastAsia="Century Gothic" w:hAnsi="Verdana" w:cs="Arial"/>
                <w:color w:val="000000"/>
                <w:sz w:val="20"/>
                <w:szCs w:val="20"/>
                <w:lang w:val="it-IT"/>
              </w:rPr>
              <w:t xml:space="preserve"> e riempire (</w:t>
            </w:r>
            <w:r w:rsidRPr="00C124A2">
              <w:rPr>
                <w:rFonts w:ascii="Verdana" w:eastAsia="Century Gothic" w:hAnsi="Verdana" w:cs="Arial"/>
                <w:color w:val="000000"/>
                <w:sz w:val="20"/>
                <w:szCs w:val="20"/>
                <w:lang w:val="it-IT"/>
              </w:rPr>
              <w:t>fa</w:t>
            </w:r>
            <w:r w:rsidR="00B85473" w:rsidRPr="00C124A2">
              <w:rPr>
                <w:rFonts w:ascii="Verdana" w:eastAsia="Century Gothic" w:hAnsi="Verdana" w:cs="Arial"/>
                <w:color w:val="000000"/>
                <w:sz w:val="20"/>
                <w:szCs w:val="20"/>
                <w:lang w:val="it-IT"/>
              </w:rPr>
              <w:t>re</w:t>
            </w:r>
            <w:r w:rsidRPr="00C124A2">
              <w:rPr>
                <w:rFonts w:ascii="Verdana" w:eastAsia="Century Gothic" w:hAnsi="Verdana" w:cs="Arial"/>
                <w:color w:val="000000"/>
                <w:sz w:val="20"/>
                <w:szCs w:val="20"/>
                <w:lang w:val="it-IT"/>
              </w:rPr>
              <w:t xml:space="preserve"> riferimento al principio S</w:t>
            </w:r>
            <w:r w:rsidR="0048619D" w:rsidRPr="00C124A2">
              <w:rPr>
                <w:rFonts w:ascii="Verdana" w:eastAsia="Century Gothic" w:hAnsi="Verdana" w:cs="Arial"/>
                <w:color w:val="000000"/>
                <w:sz w:val="20"/>
                <w:szCs w:val="20"/>
                <w:lang w:val="it-IT"/>
              </w:rPr>
              <w:t>.</w:t>
            </w:r>
            <w:r w:rsidRPr="00C124A2">
              <w:rPr>
                <w:rFonts w:ascii="Verdana" w:eastAsia="Century Gothic" w:hAnsi="Verdana" w:cs="Arial"/>
                <w:color w:val="000000"/>
                <w:sz w:val="20"/>
                <w:szCs w:val="20"/>
                <w:lang w:val="it-IT"/>
              </w:rPr>
              <w:t>T</w:t>
            </w:r>
            <w:r w:rsidR="0048619D" w:rsidRPr="00C124A2">
              <w:rPr>
                <w:rFonts w:ascii="Verdana" w:eastAsia="Century Gothic" w:hAnsi="Verdana" w:cs="Arial"/>
                <w:color w:val="000000"/>
                <w:sz w:val="20"/>
                <w:szCs w:val="20"/>
                <w:lang w:val="it-IT"/>
              </w:rPr>
              <w:t>.</w:t>
            </w:r>
            <w:r w:rsidRPr="00C124A2">
              <w:rPr>
                <w:rFonts w:ascii="Verdana" w:eastAsia="Century Gothic" w:hAnsi="Verdana" w:cs="Arial"/>
                <w:color w:val="000000"/>
                <w:sz w:val="20"/>
                <w:szCs w:val="20"/>
                <w:lang w:val="it-IT"/>
              </w:rPr>
              <w:t>O</w:t>
            </w:r>
            <w:r w:rsidR="0048619D" w:rsidRPr="00C124A2">
              <w:rPr>
                <w:rFonts w:ascii="Verdana" w:eastAsia="Century Gothic" w:hAnsi="Verdana" w:cs="Arial"/>
                <w:color w:val="000000"/>
                <w:sz w:val="20"/>
                <w:szCs w:val="20"/>
                <w:lang w:val="it-IT"/>
              </w:rPr>
              <w:t>.</w:t>
            </w:r>
            <w:r w:rsidRPr="00C124A2">
              <w:rPr>
                <w:rFonts w:ascii="Verdana" w:eastAsia="Century Gothic" w:hAnsi="Verdana" w:cs="Arial"/>
                <w:color w:val="000000"/>
                <w:sz w:val="20"/>
                <w:szCs w:val="20"/>
                <w:lang w:val="it-IT"/>
              </w:rPr>
              <w:t>P</w:t>
            </w:r>
            <w:r w:rsidR="0048619D" w:rsidRPr="00C124A2">
              <w:rPr>
                <w:rFonts w:ascii="Verdana" w:eastAsia="Century Gothic" w:hAnsi="Verdana" w:cs="Arial"/>
                <w:color w:val="000000"/>
                <w:sz w:val="20"/>
                <w:szCs w:val="20"/>
                <w:lang w:val="it-IT"/>
              </w:rPr>
              <w:t>.</w:t>
            </w:r>
            <w:r w:rsidRPr="00C124A2">
              <w:rPr>
                <w:rFonts w:ascii="Verdana" w:eastAsia="Century Gothic" w:hAnsi="Verdana" w:cs="Arial"/>
                <w:color w:val="000000"/>
                <w:sz w:val="20"/>
                <w:szCs w:val="20"/>
                <w:lang w:val="it-IT"/>
              </w:rPr>
              <w:t>); luogo di riempimento, smaltire i contenitori in modo appropriato</w:t>
            </w:r>
          </w:p>
          <w:p w14:paraId="6AFA1337" w14:textId="77777777" w:rsidR="007D14AE" w:rsidRPr="00C124A2" w:rsidRDefault="007D14AE"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p w14:paraId="7EBDD695" w14:textId="7EFBE3D6" w:rsidR="00325243" w:rsidRPr="00C124A2" w:rsidRDefault="007B69F8" w:rsidP="003252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 xml:space="preserve">Postazione </w:t>
            </w:r>
            <w:r w:rsidR="005F1B22" w:rsidRPr="00C124A2">
              <w:rPr>
                <w:rFonts w:ascii="Verdana" w:eastAsia="Century Gothic" w:hAnsi="Verdana" w:cs="Arial"/>
                <w:color w:val="000000"/>
                <w:sz w:val="20"/>
                <w:szCs w:val="20"/>
                <w:lang w:val="it-IT"/>
              </w:rPr>
              <w:t xml:space="preserve">3: </w:t>
            </w:r>
            <w:r w:rsidR="00325243" w:rsidRPr="00C124A2">
              <w:rPr>
                <w:rFonts w:ascii="Verdana" w:eastAsia="Century Gothic" w:hAnsi="Verdana" w:cs="Arial"/>
                <w:color w:val="000000"/>
                <w:sz w:val="20"/>
                <w:szCs w:val="20"/>
                <w:lang w:val="it-IT"/>
              </w:rPr>
              <w:t>Preparare l'applicazione di PPF</w:t>
            </w:r>
          </w:p>
          <w:p w14:paraId="697D665A" w14:textId="2FF73A51" w:rsidR="007D14AE" w:rsidRPr="00C124A2" w:rsidRDefault="00325243" w:rsidP="003252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 xml:space="preserve">Determinare la quantità di lavoro e la concentrazione corretta (diversi </w:t>
            </w:r>
            <w:r w:rsidR="002E0E2D" w:rsidRPr="00C124A2">
              <w:rPr>
                <w:rFonts w:ascii="Verdana" w:eastAsia="Century Gothic" w:hAnsi="Verdana" w:cs="Arial"/>
                <w:color w:val="000000"/>
                <w:sz w:val="20"/>
                <w:szCs w:val="20"/>
                <w:lang w:val="it-IT"/>
              </w:rPr>
              <w:t>esempi), utilizzare strumenti: A</w:t>
            </w:r>
            <w:r w:rsidRPr="00C124A2">
              <w:rPr>
                <w:rFonts w:ascii="Verdana" w:eastAsia="Century Gothic" w:hAnsi="Verdana" w:cs="Arial"/>
                <w:color w:val="000000"/>
                <w:sz w:val="20"/>
                <w:szCs w:val="20"/>
                <w:lang w:val="it-IT"/>
              </w:rPr>
              <w:t>pp, tabelle JKI; considerare la velocità di movimento, la pressione dell’ugello, la superficie, i possibili rischi durante l'applicazione, valutare la situazione meteorologica</w:t>
            </w:r>
          </w:p>
          <w:p w14:paraId="118BBCF4" w14:textId="77777777" w:rsidR="00954C77" w:rsidRPr="00C124A2" w:rsidRDefault="00954C77"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p w14:paraId="7A8B10F3" w14:textId="71DEFC7B" w:rsidR="006E31A9" w:rsidRPr="00C124A2" w:rsidRDefault="007B69F8" w:rsidP="006E31A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 xml:space="preserve">Postazione </w:t>
            </w:r>
            <w:r w:rsidR="005F1B22" w:rsidRPr="00C124A2">
              <w:rPr>
                <w:rFonts w:ascii="Verdana" w:eastAsia="Century Gothic" w:hAnsi="Verdana" w:cs="Arial"/>
                <w:color w:val="000000"/>
                <w:sz w:val="20"/>
                <w:szCs w:val="20"/>
                <w:lang w:val="it-IT"/>
              </w:rPr>
              <w:t xml:space="preserve">4: </w:t>
            </w:r>
            <w:r w:rsidR="006E31A9" w:rsidRPr="00C124A2">
              <w:rPr>
                <w:rFonts w:ascii="Verdana" w:eastAsia="Century Gothic" w:hAnsi="Verdana" w:cs="Arial"/>
                <w:color w:val="000000"/>
                <w:sz w:val="20"/>
                <w:szCs w:val="20"/>
                <w:lang w:val="it-IT"/>
              </w:rPr>
              <w:t>Pulire, conservare e smaltire</w:t>
            </w:r>
          </w:p>
          <w:p w14:paraId="781E1B1D" w14:textId="26084659" w:rsidR="005F1B22" w:rsidRPr="00C124A2" w:rsidRDefault="006E31A9" w:rsidP="005F1B2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DPI, gestione del residuo di lavaggio, postazione di lavaggio, valutazione e correzione del processo di pulizia, stoccaggio e smaltimento di PPF scaduti o non più autorizzati</w:t>
            </w:r>
          </w:p>
        </w:tc>
        <w:tc>
          <w:tcPr>
            <w:tcW w:w="4110" w:type="dxa"/>
            <w:shd w:val="clear" w:color="auto" w:fill="E2EFD9" w:themeFill="accent6" w:themeFillTint="33"/>
          </w:tcPr>
          <w:p w14:paraId="36030F76" w14:textId="5E7BB52F" w:rsidR="00325243" w:rsidRPr="00C124A2" w:rsidRDefault="00325243" w:rsidP="00452DD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C124A2">
              <w:rPr>
                <w:rFonts w:ascii="Verdana" w:eastAsia="Century Gothic" w:hAnsi="Verdana" w:cs="Arial"/>
                <w:color w:val="000000"/>
                <w:sz w:val="20"/>
                <w:szCs w:val="20"/>
                <w:lang w:val="it-IT"/>
              </w:rPr>
              <w:t>Percorso con 4 postazioni di 1,5 ore</w:t>
            </w:r>
            <w:r w:rsidR="00B85473" w:rsidRPr="00C124A2">
              <w:rPr>
                <w:rFonts w:ascii="Verdana" w:eastAsia="Century Gothic" w:hAnsi="Verdana" w:cs="Arial"/>
                <w:color w:val="000000"/>
                <w:sz w:val="20"/>
                <w:szCs w:val="20"/>
                <w:lang w:val="it-IT"/>
              </w:rPr>
              <w:t xml:space="preserve"> ciascuno</w:t>
            </w:r>
            <w:r w:rsidRPr="00C124A2">
              <w:rPr>
                <w:rFonts w:ascii="Verdana" w:eastAsia="Century Gothic" w:hAnsi="Verdana" w:cs="Arial"/>
                <w:color w:val="000000"/>
                <w:sz w:val="20"/>
                <w:szCs w:val="20"/>
                <w:lang w:val="it-IT"/>
              </w:rPr>
              <w:t>: gli istruttori/le istruttrici mostrano alle persone in formazione i lavori pratici. Le persone in formazione svolgono i lavori pratici sotto supervisione.</w:t>
            </w:r>
          </w:p>
        </w:tc>
        <w:tc>
          <w:tcPr>
            <w:tcW w:w="2977" w:type="dxa"/>
            <w:shd w:val="clear" w:color="auto" w:fill="E2EFD9" w:themeFill="accent6" w:themeFillTint="33"/>
          </w:tcPr>
          <w:p w14:paraId="57E78DA7" w14:textId="29D3375D" w:rsidR="00A66C92" w:rsidRPr="00C124A2" w:rsidRDefault="00A66C92" w:rsidP="004773C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roofErr w:type="spellStart"/>
            <w:r w:rsidRPr="00C124A2">
              <w:rPr>
                <w:rFonts w:ascii="Verdana" w:eastAsia="Century Gothic" w:hAnsi="Verdana" w:cs="Arial"/>
                <w:color w:val="000000"/>
                <w:lang w:val="it-IT"/>
              </w:rPr>
              <w:t>Agroscope</w:t>
            </w:r>
            <w:proofErr w:type="spellEnd"/>
            <w:r w:rsidRPr="00C124A2">
              <w:rPr>
                <w:rFonts w:ascii="Verdana" w:eastAsia="Century Gothic" w:hAnsi="Verdana" w:cs="Arial"/>
                <w:color w:val="000000"/>
                <w:lang w:val="it-IT"/>
              </w:rPr>
              <w:t>: Guida alla determinazione delle quantità di irrorazione per le colture in ambiente controllato</w:t>
            </w:r>
          </w:p>
          <w:p w14:paraId="2E74F94F" w14:textId="70D5E76E" w:rsidR="000D14F5" w:rsidRPr="00C124A2" w:rsidRDefault="000D14F5" w:rsidP="000D14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p>
        </w:tc>
        <w:tc>
          <w:tcPr>
            <w:tcW w:w="1276" w:type="dxa"/>
            <w:shd w:val="clear" w:color="auto" w:fill="E2EFD9" w:themeFill="accent6" w:themeFillTint="33"/>
          </w:tcPr>
          <w:p w14:paraId="588D2490" w14:textId="7CF81DA6" w:rsidR="0013135C" w:rsidRPr="0048619D" w:rsidRDefault="00D60038"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360’</w:t>
            </w:r>
          </w:p>
        </w:tc>
      </w:tr>
    </w:tbl>
    <w:p w14:paraId="26CDAAA9" w14:textId="77777777" w:rsidR="00822A2D" w:rsidRPr="0048619D" w:rsidRDefault="00822A2D">
      <w:pPr>
        <w:rPr>
          <w:lang w:val="it-IT"/>
        </w:rPr>
      </w:pPr>
      <w:r w:rsidRPr="0048619D">
        <w:rPr>
          <w:b/>
          <w:bCs/>
          <w:lang w:val="it-IT"/>
        </w:rPr>
        <w:br w:type="page"/>
      </w:r>
    </w:p>
    <w:tbl>
      <w:tblPr>
        <w:tblStyle w:val="Tabellagriglia5scura-colore11"/>
        <w:tblW w:w="14454" w:type="dxa"/>
        <w:tblLayout w:type="fixed"/>
        <w:tblLook w:val="04A0" w:firstRow="1" w:lastRow="0" w:firstColumn="1" w:lastColumn="0" w:noHBand="0" w:noVBand="1"/>
      </w:tblPr>
      <w:tblGrid>
        <w:gridCol w:w="1591"/>
        <w:gridCol w:w="4500"/>
        <w:gridCol w:w="4110"/>
        <w:gridCol w:w="2977"/>
        <w:gridCol w:w="1276"/>
      </w:tblGrid>
      <w:tr w:rsidR="00BE7496" w:rsidRPr="0048619D" w14:paraId="20E72474" w14:textId="77777777" w:rsidTr="279F68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7E739F4" w14:textId="57F9D783" w:rsidR="0013135C" w:rsidRPr="0048619D" w:rsidRDefault="0013135C" w:rsidP="0013135C">
            <w:pPr>
              <w:spacing w:before="60" w:after="60"/>
              <w:rPr>
                <w:rFonts w:ascii="Verdana" w:hAnsi="Verdana" w:cs="Arial"/>
                <w:sz w:val="20"/>
                <w:szCs w:val="20"/>
                <w:lang w:val="it-IT"/>
              </w:rPr>
            </w:pPr>
          </w:p>
        </w:tc>
        <w:tc>
          <w:tcPr>
            <w:tcW w:w="4500" w:type="dxa"/>
            <w:shd w:val="clear" w:color="auto" w:fill="E2EFD9" w:themeFill="accent6" w:themeFillTint="33"/>
          </w:tcPr>
          <w:p w14:paraId="0CA72195" w14:textId="256249F3" w:rsidR="0013135C" w:rsidRPr="0048619D" w:rsidRDefault="007B69F8" w:rsidP="00B35F97">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r w:rsidRPr="0048619D">
              <w:rPr>
                <w:rFonts w:ascii="Verdana" w:hAnsi="Verdana" w:cs="Arial"/>
                <w:color w:val="auto"/>
                <w:sz w:val="20"/>
                <w:szCs w:val="20"/>
                <w:lang w:val="it-IT"/>
              </w:rPr>
              <w:t>Giorno</w:t>
            </w:r>
            <w:r w:rsidR="005F1B22" w:rsidRPr="0048619D">
              <w:rPr>
                <w:rFonts w:ascii="Verdana" w:hAnsi="Verdana" w:cs="Arial"/>
                <w:color w:val="auto"/>
                <w:sz w:val="20"/>
                <w:szCs w:val="20"/>
                <w:lang w:val="it-IT"/>
              </w:rPr>
              <w:t xml:space="preserve"> 2</w:t>
            </w:r>
          </w:p>
        </w:tc>
        <w:tc>
          <w:tcPr>
            <w:tcW w:w="4110" w:type="dxa"/>
            <w:shd w:val="clear" w:color="auto" w:fill="E2EFD9" w:themeFill="accent6" w:themeFillTint="33"/>
          </w:tcPr>
          <w:p w14:paraId="02BFFFBD" w14:textId="77777777" w:rsidR="0013135C" w:rsidRPr="0048619D" w:rsidRDefault="0013135C" w:rsidP="00E87C9D">
            <w:pPr>
              <w:pStyle w:val="Listenabsatz"/>
              <w:spacing w:beforeLines="20" w:before="48" w:afterLines="20" w:after="48" w:line="240" w:lineRule="auto"/>
              <w:ind w:left="368"/>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
        </w:tc>
        <w:tc>
          <w:tcPr>
            <w:tcW w:w="2977" w:type="dxa"/>
            <w:shd w:val="clear" w:color="auto" w:fill="E2EFD9" w:themeFill="accent6" w:themeFillTint="33"/>
          </w:tcPr>
          <w:p w14:paraId="1AC2A864" w14:textId="77777777" w:rsidR="0013135C" w:rsidRPr="0048619D" w:rsidRDefault="0013135C" w:rsidP="00013829">
            <w:pPr>
              <w:spacing w:beforeLines="20" w:before="48" w:afterLines="20" w:after="48"/>
              <w:ind w:left="85"/>
              <w:cnfStyle w:val="100000000000" w:firstRow="1" w:lastRow="0" w:firstColumn="0" w:lastColumn="0" w:oddVBand="0" w:evenVBand="0" w:oddHBand="0" w:evenHBand="0" w:firstRowFirstColumn="0" w:firstRowLastColumn="0" w:lastRowFirstColumn="0" w:lastRowLastColumn="0"/>
              <w:rPr>
                <w:rFonts w:ascii="Verdana" w:eastAsia="Century Gothic" w:hAnsi="Verdana" w:cs="Arial"/>
                <w:b w:val="0"/>
                <w:bCs w:val="0"/>
                <w:color w:val="000000"/>
                <w:sz w:val="20"/>
                <w:szCs w:val="20"/>
                <w:lang w:val="it-IT"/>
              </w:rPr>
            </w:pPr>
          </w:p>
        </w:tc>
        <w:tc>
          <w:tcPr>
            <w:tcW w:w="1276" w:type="dxa"/>
            <w:shd w:val="clear" w:color="auto" w:fill="E2EFD9" w:themeFill="accent6" w:themeFillTint="33"/>
          </w:tcPr>
          <w:p w14:paraId="38C2B6AF" w14:textId="77777777" w:rsidR="0013135C" w:rsidRPr="0048619D" w:rsidRDefault="0013135C" w:rsidP="0013135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lang w:val="it-IT"/>
              </w:rPr>
            </w:pPr>
          </w:p>
        </w:tc>
      </w:tr>
      <w:tr w:rsidR="005F1B22" w:rsidRPr="0048619D" w14:paraId="0B2403B7" w14:textId="77777777" w:rsidTr="279F6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420715D" w14:textId="77777777" w:rsidR="00D64B1C" w:rsidRPr="0048619D" w:rsidRDefault="00D64B1C" w:rsidP="0013135C">
            <w:pPr>
              <w:spacing w:before="60" w:after="60"/>
              <w:rPr>
                <w:rFonts w:ascii="Verdana" w:hAnsi="Verdana" w:cs="Arial"/>
                <w:sz w:val="20"/>
                <w:szCs w:val="20"/>
                <w:lang w:val="it-IT"/>
              </w:rPr>
            </w:pPr>
          </w:p>
          <w:p w14:paraId="62BC7DDD" w14:textId="43478274" w:rsidR="00452DD8" w:rsidRPr="0048619D" w:rsidRDefault="00452DD8" w:rsidP="0013135C">
            <w:pPr>
              <w:spacing w:before="60" w:after="60"/>
              <w:rPr>
                <w:rFonts w:ascii="Verdana" w:hAnsi="Verdana" w:cs="Arial"/>
                <w:sz w:val="20"/>
                <w:szCs w:val="20"/>
                <w:lang w:val="it-IT"/>
              </w:rPr>
            </w:pPr>
            <w:r w:rsidRPr="0048619D">
              <w:rPr>
                <w:rFonts w:ascii="Verdana" w:hAnsi="Verdana" w:cs="Arial"/>
                <w:sz w:val="20"/>
                <w:szCs w:val="20"/>
                <w:lang w:val="it-IT"/>
              </w:rPr>
              <w:t>3.2.1</w:t>
            </w:r>
            <w:r w:rsidR="00FA0A00" w:rsidRPr="0048619D">
              <w:rPr>
                <w:rFonts w:ascii="Verdana" w:hAnsi="Verdana" w:cs="Arial"/>
                <w:sz w:val="20"/>
                <w:szCs w:val="20"/>
                <w:lang w:val="it-IT"/>
              </w:rPr>
              <w:t xml:space="preserve"> (e3.2)</w:t>
            </w:r>
          </w:p>
          <w:p w14:paraId="7C089AC5" w14:textId="198429E8" w:rsidR="00452DD8" w:rsidRPr="0048619D" w:rsidRDefault="00850105" w:rsidP="0013135C">
            <w:pPr>
              <w:spacing w:before="60" w:after="60"/>
              <w:rPr>
                <w:rFonts w:ascii="Verdana" w:hAnsi="Verdana" w:cs="Arial"/>
                <w:sz w:val="20"/>
                <w:szCs w:val="20"/>
                <w:lang w:val="it-IT"/>
              </w:rPr>
            </w:pPr>
            <w:r w:rsidRPr="0048619D">
              <w:rPr>
                <w:rFonts w:ascii="Verdana" w:hAnsi="Verdana" w:cs="Arial"/>
                <w:sz w:val="20"/>
                <w:szCs w:val="20"/>
                <w:lang w:val="it-IT"/>
              </w:rPr>
              <w:t>4.2.1</w:t>
            </w:r>
            <w:r w:rsidR="00540160" w:rsidRPr="0048619D">
              <w:rPr>
                <w:rFonts w:ascii="Verdana" w:hAnsi="Verdana" w:cs="Arial"/>
                <w:sz w:val="20"/>
                <w:szCs w:val="20"/>
                <w:lang w:val="it-IT"/>
              </w:rPr>
              <w:t xml:space="preserve"> (e3.3)</w:t>
            </w:r>
          </w:p>
          <w:p w14:paraId="6B4A6B2D" w14:textId="7806D1C5" w:rsidR="00452DD8" w:rsidRPr="0048619D" w:rsidRDefault="00850105" w:rsidP="0013135C">
            <w:pPr>
              <w:spacing w:before="60" w:after="60"/>
              <w:rPr>
                <w:rFonts w:ascii="Verdana" w:hAnsi="Verdana" w:cs="Arial"/>
                <w:sz w:val="20"/>
                <w:szCs w:val="20"/>
                <w:lang w:val="it-IT"/>
              </w:rPr>
            </w:pPr>
            <w:r w:rsidRPr="0048619D">
              <w:rPr>
                <w:rFonts w:ascii="Verdana" w:hAnsi="Verdana" w:cs="Arial"/>
                <w:sz w:val="20"/>
                <w:szCs w:val="20"/>
                <w:lang w:val="it-IT"/>
              </w:rPr>
              <w:t>4.1.5</w:t>
            </w:r>
            <w:r w:rsidR="00E4113C" w:rsidRPr="0048619D">
              <w:rPr>
                <w:rFonts w:ascii="Verdana" w:hAnsi="Verdana" w:cs="Arial"/>
                <w:sz w:val="20"/>
                <w:szCs w:val="20"/>
                <w:lang w:val="it-IT"/>
              </w:rPr>
              <w:t xml:space="preserve"> (e3.3)</w:t>
            </w:r>
          </w:p>
          <w:p w14:paraId="2491B401" w14:textId="7B62AB3A" w:rsidR="005F1B22" w:rsidRPr="0048619D" w:rsidRDefault="00850105" w:rsidP="0013135C">
            <w:pPr>
              <w:spacing w:before="60" w:after="60"/>
              <w:rPr>
                <w:rFonts w:ascii="Verdana" w:hAnsi="Verdana" w:cs="Arial"/>
                <w:sz w:val="20"/>
                <w:szCs w:val="20"/>
                <w:lang w:val="it-IT"/>
              </w:rPr>
            </w:pPr>
            <w:r w:rsidRPr="0048619D">
              <w:rPr>
                <w:rFonts w:ascii="Verdana" w:hAnsi="Verdana" w:cs="Arial"/>
                <w:sz w:val="20"/>
                <w:szCs w:val="20"/>
                <w:lang w:val="it-IT"/>
              </w:rPr>
              <w:t>5.1.2</w:t>
            </w:r>
            <w:r w:rsidR="00103ECA" w:rsidRPr="0048619D">
              <w:rPr>
                <w:rFonts w:ascii="Verdana" w:hAnsi="Verdana" w:cs="Arial"/>
                <w:sz w:val="20"/>
                <w:szCs w:val="20"/>
                <w:lang w:val="it-IT"/>
              </w:rPr>
              <w:t xml:space="preserve"> (e4.4)</w:t>
            </w:r>
          </w:p>
        </w:tc>
        <w:tc>
          <w:tcPr>
            <w:tcW w:w="4500" w:type="dxa"/>
            <w:shd w:val="clear" w:color="auto" w:fill="E2EFD9" w:themeFill="accent6" w:themeFillTint="33"/>
          </w:tcPr>
          <w:p w14:paraId="24242667" w14:textId="3DB23B2C" w:rsidR="005F1B22" w:rsidRPr="009A1EF7" w:rsidRDefault="00981366"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9A1EF7">
              <w:rPr>
                <w:rFonts w:ascii="Verdana" w:hAnsi="Verdana" w:cs="Arial"/>
                <w:b/>
                <w:sz w:val="20"/>
                <w:szCs w:val="20"/>
                <w:lang w:val="it-IT"/>
              </w:rPr>
              <w:t>Riconoscere e decidere</w:t>
            </w:r>
          </w:p>
          <w:p w14:paraId="10895D53" w14:textId="0D6AFCBE" w:rsidR="008436B8" w:rsidRPr="009A1EF7" w:rsidRDefault="006E31A9"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9A1EF7">
              <w:rPr>
                <w:rFonts w:ascii="Verdana" w:hAnsi="Verdana" w:cs="Arial"/>
                <w:bCs/>
                <w:sz w:val="20"/>
                <w:szCs w:val="20"/>
                <w:lang w:val="it-IT"/>
              </w:rPr>
              <w:t>Valutazione delle colture, sistemi informativi e di prognosi, soglie di danno e di intervento, organismi utili, strumenti di decisione, principio S</w:t>
            </w:r>
            <w:r w:rsidR="0048619D" w:rsidRPr="009A1EF7">
              <w:rPr>
                <w:rFonts w:ascii="Verdana" w:hAnsi="Verdana" w:cs="Arial"/>
                <w:bCs/>
                <w:sz w:val="20"/>
                <w:szCs w:val="20"/>
                <w:lang w:val="it-IT"/>
              </w:rPr>
              <w:t>.</w:t>
            </w:r>
            <w:r w:rsidRPr="009A1EF7">
              <w:rPr>
                <w:rFonts w:ascii="Verdana" w:hAnsi="Verdana" w:cs="Arial"/>
                <w:bCs/>
                <w:sz w:val="20"/>
                <w:szCs w:val="20"/>
                <w:lang w:val="it-IT"/>
              </w:rPr>
              <w:t>T</w:t>
            </w:r>
            <w:r w:rsidR="0048619D" w:rsidRPr="009A1EF7">
              <w:rPr>
                <w:rFonts w:ascii="Verdana" w:hAnsi="Verdana" w:cs="Arial"/>
                <w:bCs/>
                <w:sz w:val="20"/>
                <w:szCs w:val="20"/>
                <w:lang w:val="it-IT"/>
              </w:rPr>
              <w:t>.</w:t>
            </w:r>
            <w:r w:rsidRPr="009A1EF7">
              <w:rPr>
                <w:rFonts w:ascii="Verdana" w:hAnsi="Verdana" w:cs="Arial"/>
                <w:bCs/>
                <w:sz w:val="20"/>
                <w:szCs w:val="20"/>
                <w:lang w:val="it-IT"/>
              </w:rPr>
              <w:t>O</w:t>
            </w:r>
            <w:r w:rsidR="0048619D" w:rsidRPr="009A1EF7">
              <w:rPr>
                <w:rFonts w:ascii="Verdana" w:hAnsi="Verdana" w:cs="Arial"/>
                <w:bCs/>
                <w:sz w:val="20"/>
                <w:szCs w:val="20"/>
                <w:lang w:val="it-IT"/>
              </w:rPr>
              <w:t>.</w:t>
            </w:r>
            <w:r w:rsidRPr="009A1EF7">
              <w:rPr>
                <w:rFonts w:ascii="Verdana" w:hAnsi="Verdana" w:cs="Arial"/>
                <w:bCs/>
                <w:sz w:val="20"/>
                <w:szCs w:val="20"/>
                <w:lang w:val="it-IT"/>
              </w:rPr>
              <w:t>P</w:t>
            </w:r>
            <w:r w:rsidR="0048619D" w:rsidRPr="009A1EF7">
              <w:rPr>
                <w:rFonts w:ascii="Verdana" w:hAnsi="Verdana" w:cs="Arial"/>
                <w:bCs/>
                <w:sz w:val="20"/>
                <w:szCs w:val="20"/>
                <w:lang w:val="it-IT"/>
              </w:rPr>
              <w:t>.</w:t>
            </w:r>
          </w:p>
          <w:p w14:paraId="04B342A3" w14:textId="5C088422" w:rsidR="008436B8" w:rsidRPr="009A1EF7" w:rsidRDefault="008436B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p>
        </w:tc>
        <w:tc>
          <w:tcPr>
            <w:tcW w:w="4110" w:type="dxa"/>
            <w:shd w:val="clear" w:color="auto" w:fill="E2EFD9" w:themeFill="accent6" w:themeFillTint="33"/>
          </w:tcPr>
          <w:p w14:paraId="70DCC4ED" w14:textId="288F8558" w:rsidR="00E16A09" w:rsidRPr="009A1EF7" w:rsidRDefault="00434ED9"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9A1EF7">
              <w:rPr>
                <w:rFonts w:ascii="Verdana" w:eastAsia="Century Gothic" w:hAnsi="Verdana" w:cs="Arial"/>
                <w:color w:val="000000"/>
                <w:sz w:val="20"/>
                <w:szCs w:val="20"/>
                <w:lang w:val="it-IT"/>
              </w:rPr>
              <w:t>Riprendere le conoscenze già acquisite</w:t>
            </w:r>
            <w:r w:rsidR="00E16A09" w:rsidRPr="009A1EF7">
              <w:rPr>
                <w:rFonts w:ascii="Verdana" w:eastAsia="Century Gothic" w:hAnsi="Verdana" w:cs="Arial"/>
                <w:color w:val="000000"/>
                <w:sz w:val="20"/>
                <w:szCs w:val="20"/>
                <w:lang w:val="it-IT"/>
              </w:rPr>
              <w:t xml:space="preserve"> su: valutazione delle colture/valutazione dello stato attuale, soglie di lotta/danno (valori empirici)</w:t>
            </w:r>
          </w:p>
          <w:p w14:paraId="3838C893" w14:textId="775542A8" w:rsidR="008436B8" w:rsidRPr="009A1EF7" w:rsidRDefault="008436B8" w:rsidP="00D6003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p w14:paraId="76A14BCD" w14:textId="7F5C88FA" w:rsidR="008436B8" w:rsidRPr="009A1EF7" w:rsidRDefault="0032564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Valutazione in base alle condizioni meteorologiche/stagionali tramite materiale fotografico/video/esercitazioni sul campo; affrontare il tema S</w:t>
            </w:r>
            <w:r w:rsidR="0048619D" w:rsidRPr="009A1EF7">
              <w:rPr>
                <w:rFonts w:ascii="Verdana" w:eastAsia="Century Gothic" w:hAnsi="Verdana" w:cs="Arial"/>
                <w:color w:val="000000"/>
                <w:lang w:val="it-IT"/>
              </w:rPr>
              <w:t>.</w:t>
            </w:r>
            <w:r w:rsidRPr="009A1EF7">
              <w:rPr>
                <w:rFonts w:ascii="Verdana" w:eastAsia="Century Gothic" w:hAnsi="Verdana" w:cs="Arial"/>
                <w:color w:val="000000"/>
                <w:lang w:val="it-IT"/>
              </w:rPr>
              <w:t>T</w:t>
            </w:r>
            <w:r w:rsidR="0048619D" w:rsidRPr="009A1EF7">
              <w:rPr>
                <w:rFonts w:ascii="Verdana" w:eastAsia="Century Gothic" w:hAnsi="Verdana" w:cs="Arial"/>
                <w:color w:val="000000"/>
                <w:lang w:val="it-IT"/>
              </w:rPr>
              <w:t>.</w:t>
            </w:r>
            <w:r w:rsidRPr="009A1EF7">
              <w:rPr>
                <w:rFonts w:ascii="Verdana" w:eastAsia="Century Gothic" w:hAnsi="Verdana" w:cs="Arial"/>
                <w:color w:val="000000"/>
                <w:lang w:val="it-IT"/>
              </w:rPr>
              <w:t>O</w:t>
            </w:r>
            <w:r w:rsidR="0048619D" w:rsidRPr="009A1EF7">
              <w:rPr>
                <w:rFonts w:ascii="Verdana" w:eastAsia="Century Gothic" w:hAnsi="Verdana" w:cs="Arial"/>
                <w:color w:val="000000"/>
                <w:lang w:val="it-IT"/>
              </w:rPr>
              <w:t>.</w:t>
            </w:r>
            <w:r w:rsidRPr="009A1EF7">
              <w:rPr>
                <w:rFonts w:ascii="Verdana" w:eastAsia="Century Gothic" w:hAnsi="Verdana" w:cs="Arial"/>
                <w:color w:val="000000"/>
                <w:lang w:val="it-IT"/>
              </w:rPr>
              <w:t>P</w:t>
            </w:r>
            <w:r w:rsidR="0048619D" w:rsidRPr="009A1EF7">
              <w:rPr>
                <w:rFonts w:ascii="Verdana" w:eastAsia="Century Gothic" w:hAnsi="Verdana" w:cs="Arial"/>
                <w:color w:val="000000"/>
                <w:lang w:val="it-IT"/>
              </w:rPr>
              <w:t>.</w:t>
            </w:r>
          </w:p>
          <w:p w14:paraId="38A15D62" w14:textId="77777777" w:rsidR="00325648" w:rsidRPr="009A1EF7" w:rsidRDefault="00325648"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
          <w:p w14:paraId="3C23461E" w14:textId="185E1F2B" w:rsidR="005B2AF8" w:rsidRPr="009A1EF7" w:rsidRDefault="006B141B" w:rsidP="00D60038">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 xml:space="preserve">Percorso </w:t>
            </w:r>
            <w:r w:rsidR="00434ED9" w:rsidRPr="009A1EF7">
              <w:rPr>
                <w:rFonts w:ascii="Verdana" w:eastAsia="Century Gothic" w:hAnsi="Verdana" w:cs="Arial"/>
                <w:color w:val="000000"/>
                <w:lang w:val="it-IT"/>
              </w:rPr>
              <w:t xml:space="preserve">con postazioni contenenti </w:t>
            </w:r>
            <w:r w:rsidRPr="009A1EF7">
              <w:rPr>
                <w:rFonts w:ascii="Verdana" w:eastAsia="Century Gothic" w:hAnsi="Verdana" w:cs="Arial"/>
                <w:color w:val="000000"/>
                <w:lang w:val="it-IT"/>
              </w:rPr>
              <w:t>esempi fittizi (circa 20’ per postazione):</w:t>
            </w:r>
          </w:p>
          <w:p w14:paraId="31A27085" w14:textId="77777777" w:rsidR="005B2AF8" w:rsidRPr="009A1EF7" w:rsidRDefault="005B2AF8" w:rsidP="00D60038">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
          <w:p w14:paraId="0C86895E" w14:textId="49465FCC" w:rsidR="00416B3B" w:rsidRPr="009A1EF7" w:rsidRDefault="006B141B" w:rsidP="009A1EF7">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Valutazione delle colture</w:t>
            </w:r>
          </w:p>
          <w:p w14:paraId="7DD1199B" w14:textId="7B5A1243" w:rsidR="00416B3B" w:rsidRPr="009A1EF7" w:rsidRDefault="006B141B" w:rsidP="009A1EF7">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Soglia di lotta/di danno</w:t>
            </w:r>
          </w:p>
          <w:p w14:paraId="0993B0E3" w14:textId="10EB810C" w:rsidR="00416B3B" w:rsidRPr="009A1EF7" w:rsidRDefault="006B141B" w:rsidP="009A1EF7">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Tenere in considerazione gli organismi utili</w:t>
            </w:r>
          </w:p>
          <w:p w14:paraId="607789B2" w14:textId="37C94039" w:rsidR="00416B3B" w:rsidRPr="009A1EF7" w:rsidRDefault="006B141B" w:rsidP="009A1EF7">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 xml:space="preserve">Conoscere i sistemi di informazione e di prognosi e utilizzarli </w:t>
            </w:r>
            <w:r w:rsidR="00434ED9" w:rsidRPr="009A1EF7">
              <w:rPr>
                <w:rFonts w:ascii="Verdana" w:eastAsia="Century Gothic" w:hAnsi="Verdana" w:cs="Arial"/>
                <w:color w:val="000000"/>
                <w:lang w:val="it-IT"/>
              </w:rPr>
              <w:t>tramite degli</w:t>
            </w:r>
            <w:r w:rsidRPr="009A1EF7">
              <w:rPr>
                <w:rFonts w:ascii="Verdana" w:eastAsia="Century Gothic" w:hAnsi="Verdana" w:cs="Arial"/>
                <w:color w:val="000000"/>
                <w:lang w:val="it-IT"/>
              </w:rPr>
              <w:t xml:space="preserve"> esempi</w:t>
            </w:r>
          </w:p>
          <w:p w14:paraId="603E19F1" w14:textId="7EDBEA16" w:rsidR="005B2AF8" w:rsidRPr="009A1EF7" w:rsidRDefault="00434ED9" w:rsidP="00D60038">
            <w:pPr>
              <w:pStyle w:val="Listenabsatz"/>
              <w:numPr>
                <w:ilvl w:val="0"/>
                <w:numId w:val="47"/>
              </w:numPr>
              <w:spacing w:beforeLines="20" w:before="48" w:afterLines="20" w:after="48" w:line="240" w:lineRule="auto"/>
              <w:ind w:left="454"/>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Aiuti alle decisioni</w:t>
            </w:r>
            <w:r w:rsidR="006B141B" w:rsidRPr="009A1EF7">
              <w:rPr>
                <w:rFonts w:ascii="Verdana" w:eastAsia="Century Gothic" w:hAnsi="Verdana" w:cs="Arial"/>
                <w:color w:val="000000"/>
                <w:lang w:val="it-IT"/>
              </w:rPr>
              <w:t xml:space="preserve"> per la scelta dei mezzi (eventualmente autorizzazioni speciali, a protezione degli insetti utili), per</w:t>
            </w:r>
            <w:r w:rsidRPr="009A1EF7">
              <w:rPr>
                <w:rFonts w:ascii="Verdana" w:eastAsia="Century Gothic" w:hAnsi="Verdana" w:cs="Arial"/>
                <w:color w:val="000000"/>
                <w:lang w:val="it-IT"/>
              </w:rPr>
              <w:t>iodo di applicazione (p. es.</w:t>
            </w:r>
            <w:r w:rsidR="006B141B" w:rsidRPr="009A1EF7">
              <w:rPr>
                <w:rFonts w:ascii="Verdana" w:eastAsia="Century Gothic" w:hAnsi="Verdana" w:cs="Arial"/>
                <w:color w:val="000000"/>
                <w:lang w:val="it-IT"/>
              </w:rPr>
              <w:t xml:space="preserve"> durante il volo delle api)</w:t>
            </w:r>
          </w:p>
          <w:p w14:paraId="6C102A80" w14:textId="4BD00E60" w:rsidR="005B2AF8" w:rsidRPr="009A1EF7" w:rsidRDefault="005B2AF8" w:rsidP="005355D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tc>
        <w:tc>
          <w:tcPr>
            <w:tcW w:w="2977" w:type="dxa"/>
            <w:shd w:val="clear" w:color="auto" w:fill="E2EFD9" w:themeFill="accent6" w:themeFillTint="33"/>
          </w:tcPr>
          <w:p w14:paraId="3FB561B7" w14:textId="0FCA12AE" w:rsidR="00416B3B" w:rsidRPr="009A1EF7" w:rsidRDefault="00416B3B" w:rsidP="00822A2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roofErr w:type="spellStart"/>
            <w:r w:rsidRPr="009A1EF7">
              <w:rPr>
                <w:rFonts w:ascii="Verdana" w:eastAsia="Century Gothic" w:hAnsi="Verdana" w:cs="Arial"/>
                <w:color w:val="000000"/>
                <w:lang w:val="it-IT"/>
              </w:rPr>
              <w:t>FiBL</w:t>
            </w:r>
            <w:proofErr w:type="spellEnd"/>
            <w:r w:rsidR="00487A86" w:rsidRPr="009A1EF7">
              <w:rPr>
                <w:rFonts w:ascii="Verdana" w:eastAsia="Century Gothic" w:hAnsi="Verdana" w:cs="Arial"/>
                <w:color w:val="000000"/>
                <w:lang w:val="it-IT"/>
              </w:rPr>
              <w:t xml:space="preserve">: </w:t>
            </w:r>
            <w:r w:rsidR="008658F3" w:rsidRPr="009A1EF7">
              <w:rPr>
                <w:rFonts w:ascii="Verdana" w:eastAsia="Century Gothic" w:hAnsi="Verdana" w:cs="Arial"/>
                <w:color w:val="000000"/>
                <w:lang w:val="it-IT"/>
              </w:rPr>
              <w:t>Schede informative</w:t>
            </w:r>
          </w:p>
          <w:p w14:paraId="1BAAE76B" w14:textId="22455B37" w:rsidR="00D5003C" w:rsidRPr="009A1EF7" w:rsidRDefault="00AD6F17" w:rsidP="00822A2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9A1EF7">
              <w:rPr>
                <w:rFonts w:ascii="Verdana" w:eastAsia="Century Gothic" w:hAnsi="Verdana" w:cs="Arial"/>
                <w:color w:val="000000"/>
                <w:lang w:val="it-IT"/>
              </w:rPr>
              <w:t>LMZ: Protezione integrata delle piante nella coltivazione degli ortaggi</w:t>
            </w:r>
          </w:p>
          <w:p w14:paraId="1B8F600F" w14:textId="77777777" w:rsidR="00B7404F" w:rsidRPr="009A1EF7" w:rsidRDefault="00B7404F"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p>
          <w:p w14:paraId="433B4EAF" w14:textId="2B6A405E" w:rsidR="005355DA" w:rsidRPr="009A1EF7" w:rsidRDefault="005355DA" w:rsidP="00CA585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9A1EF7">
              <w:rPr>
                <w:rFonts w:ascii="Verdana" w:eastAsia="Century Gothic" w:hAnsi="Verdana" w:cs="Arial"/>
                <w:color w:val="000000"/>
                <w:sz w:val="20"/>
                <w:szCs w:val="20"/>
                <w:lang w:val="it-IT"/>
              </w:rPr>
              <w:t xml:space="preserve"> </w:t>
            </w:r>
          </w:p>
        </w:tc>
        <w:tc>
          <w:tcPr>
            <w:tcW w:w="1276" w:type="dxa"/>
            <w:shd w:val="clear" w:color="auto" w:fill="E2EFD9" w:themeFill="accent6" w:themeFillTint="33"/>
          </w:tcPr>
          <w:p w14:paraId="554675DA" w14:textId="15282F9D" w:rsidR="005F1B22" w:rsidRPr="0048619D" w:rsidRDefault="00822A2D"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120</w:t>
            </w:r>
            <w:r w:rsidR="00D60038" w:rsidRPr="0048619D">
              <w:rPr>
                <w:rFonts w:ascii="Verdana" w:hAnsi="Verdana" w:cs="Arial"/>
                <w:bCs/>
                <w:sz w:val="20"/>
                <w:szCs w:val="20"/>
                <w:lang w:val="it-IT"/>
              </w:rPr>
              <w:t>’</w:t>
            </w:r>
          </w:p>
        </w:tc>
      </w:tr>
      <w:tr w:rsidR="005F1B22" w:rsidRPr="0048619D" w14:paraId="484210DE" w14:textId="77777777" w:rsidTr="279F6829">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0C351B" w14:textId="77777777" w:rsidR="00D64B1C" w:rsidRPr="0048619D" w:rsidRDefault="00D64B1C" w:rsidP="0013135C">
            <w:pPr>
              <w:spacing w:before="60" w:after="60"/>
              <w:rPr>
                <w:rFonts w:ascii="Verdana" w:hAnsi="Verdana" w:cs="Arial"/>
                <w:sz w:val="20"/>
                <w:szCs w:val="20"/>
                <w:lang w:val="it-IT"/>
              </w:rPr>
            </w:pPr>
          </w:p>
          <w:p w14:paraId="35F50BE0" w14:textId="77777777" w:rsidR="00D64B1C" w:rsidRPr="0048619D" w:rsidRDefault="00D64B1C" w:rsidP="0013135C">
            <w:pPr>
              <w:spacing w:before="60" w:after="60"/>
              <w:rPr>
                <w:rFonts w:ascii="Verdana" w:hAnsi="Verdana" w:cs="Arial"/>
                <w:sz w:val="20"/>
                <w:szCs w:val="20"/>
                <w:lang w:val="it-IT"/>
              </w:rPr>
            </w:pPr>
          </w:p>
          <w:p w14:paraId="599AE893" w14:textId="77777777" w:rsidR="00D64B1C" w:rsidRPr="0048619D" w:rsidRDefault="00D64B1C" w:rsidP="0013135C">
            <w:pPr>
              <w:spacing w:before="60" w:after="60"/>
              <w:rPr>
                <w:rFonts w:ascii="Verdana" w:hAnsi="Verdana" w:cs="Arial"/>
                <w:sz w:val="20"/>
                <w:szCs w:val="20"/>
                <w:lang w:val="it-IT"/>
              </w:rPr>
            </w:pPr>
          </w:p>
          <w:p w14:paraId="2451577A" w14:textId="1F80F432" w:rsidR="00452DD8" w:rsidRPr="0048619D" w:rsidRDefault="00D64B1C" w:rsidP="0013135C">
            <w:pPr>
              <w:spacing w:before="60" w:after="60"/>
              <w:rPr>
                <w:rFonts w:ascii="Verdana" w:hAnsi="Verdana" w:cs="Arial"/>
                <w:sz w:val="20"/>
                <w:szCs w:val="20"/>
                <w:lang w:val="it-IT"/>
              </w:rPr>
            </w:pPr>
            <w:r w:rsidRPr="0048619D">
              <w:rPr>
                <w:rFonts w:ascii="Verdana" w:hAnsi="Verdana" w:cs="Arial"/>
                <w:sz w:val="20"/>
                <w:szCs w:val="20"/>
                <w:lang w:val="it-IT"/>
              </w:rPr>
              <w:t>6.1.2</w:t>
            </w:r>
            <w:r w:rsidR="00103ECA" w:rsidRPr="0048619D">
              <w:rPr>
                <w:rFonts w:ascii="Verdana" w:hAnsi="Verdana" w:cs="Arial"/>
                <w:sz w:val="20"/>
                <w:szCs w:val="20"/>
                <w:lang w:val="it-IT"/>
              </w:rPr>
              <w:t xml:space="preserve"> (e3.4)</w:t>
            </w:r>
          </w:p>
          <w:p w14:paraId="4E97D89E" w14:textId="1F0726D9" w:rsidR="00D64B1C" w:rsidRPr="0048619D" w:rsidRDefault="00D64B1C" w:rsidP="0013135C">
            <w:pPr>
              <w:spacing w:before="60" w:after="60"/>
              <w:rPr>
                <w:rFonts w:ascii="Verdana" w:hAnsi="Verdana" w:cs="Arial"/>
                <w:sz w:val="20"/>
                <w:szCs w:val="20"/>
                <w:lang w:val="it-IT"/>
              </w:rPr>
            </w:pPr>
            <w:r w:rsidRPr="0048619D">
              <w:rPr>
                <w:rFonts w:ascii="Verdana" w:hAnsi="Verdana" w:cs="Arial"/>
                <w:sz w:val="20"/>
                <w:szCs w:val="20"/>
                <w:lang w:val="it-IT"/>
              </w:rPr>
              <w:t>6.1.6</w:t>
            </w:r>
            <w:r w:rsidR="004774F8" w:rsidRPr="0048619D">
              <w:rPr>
                <w:rFonts w:ascii="Verdana" w:hAnsi="Verdana" w:cs="Arial"/>
                <w:sz w:val="20"/>
                <w:szCs w:val="20"/>
                <w:lang w:val="it-IT"/>
              </w:rPr>
              <w:t xml:space="preserve"> (e3.2)</w:t>
            </w:r>
          </w:p>
          <w:p w14:paraId="5D1261F1" w14:textId="77777777" w:rsidR="00D64B1C" w:rsidRPr="0048619D" w:rsidRDefault="00D64B1C" w:rsidP="0013135C">
            <w:pPr>
              <w:spacing w:before="60" w:after="60"/>
              <w:rPr>
                <w:rFonts w:ascii="Verdana" w:hAnsi="Verdana" w:cs="Arial"/>
                <w:sz w:val="20"/>
                <w:szCs w:val="20"/>
                <w:lang w:val="it-IT"/>
              </w:rPr>
            </w:pPr>
          </w:p>
          <w:p w14:paraId="447553AE" w14:textId="77777777" w:rsidR="00D64B1C" w:rsidRPr="0048619D" w:rsidRDefault="00D64B1C" w:rsidP="0013135C">
            <w:pPr>
              <w:spacing w:before="60" w:after="60"/>
              <w:rPr>
                <w:rFonts w:ascii="Verdana" w:hAnsi="Verdana" w:cs="Arial"/>
                <w:sz w:val="20"/>
                <w:szCs w:val="20"/>
                <w:lang w:val="it-IT"/>
              </w:rPr>
            </w:pPr>
          </w:p>
          <w:p w14:paraId="46C07FCD" w14:textId="77777777" w:rsidR="00D64B1C" w:rsidRPr="0048619D" w:rsidRDefault="00D64B1C" w:rsidP="0013135C">
            <w:pPr>
              <w:spacing w:before="60" w:after="60"/>
              <w:rPr>
                <w:rFonts w:ascii="Verdana" w:hAnsi="Verdana" w:cs="Arial"/>
                <w:sz w:val="20"/>
                <w:szCs w:val="20"/>
                <w:lang w:val="it-IT"/>
              </w:rPr>
            </w:pPr>
          </w:p>
          <w:p w14:paraId="5CA9E752" w14:textId="77777777" w:rsidR="00D64B1C" w:rsidRPr="0048619D" w:rsidRDefault="00D64B1C" w:rsidP="0013135C">
            <w:pPr>
              <w:spacing w:before="60" w:after="60"/>
              <w:rPr>
                <w:rFonts w:ascii="Verdana" w:hAnsi="Verdana" w:cs="Arial"/>
                <w:sz w:val="20"/>
                <w:szCs w:val="20"/>
                <w:lang w:val="it-IT"/>
              </w:rPr>
            </w:pPr>
          </w:p>
          <w:p w14:paraId="274B6F39" w14:textId="77777777" w:rsidR="00D64B1C" w:rsidRPr="0048619D" w:rsidRDefault="00D64B1C" w:rsidP="0013135C">
            <w:pPr>
              <w:spacing w:before="60" w:after="60"/>
              <w:rPr>
                <w:rFonts w:ascii="Verdana" w:hAnsi="Verdana" w:cs="Arial"/>
                <w:sz w:val="20"/>
                <w:szCs w:val="20"/>
                <w:lang w:val="it-IT"/>
              </w:rPr>
            </w:pPr>
          </w:p>
          <w:p w14:paraId="7776EF5C" w14:textId="77777777" w:rsidR="00D64B1C" w:rsidRPr="0048619D" w:rsidRDefault="00D64B1C" w:rsidP="0013135C">
            <w:pPr>
              <w:spacing w:before="60" w:after="60"/>
              <w:rPr>
                <w:rFonts w:ascii="Verdana" w:hAnsi="Verdana" w:cs="Arial"/>
                <w:sz w:val="20"/>
                <w:szCs w:val="20"/>
                <w:lang w:val="it-IT"/>
              </w:rPr>
            </w:pPr>
          </w:p>
          <w:p w14:paraId="59F7B2F5" w14:textId="77777777" w:rsidR="00D64B1C" w:rsidRPr="0048619D" w:rsidRDefault="00D64B1C" w:rsidP="0013135C">
            <w:pPr>
              <w:spacing w:before="60" w:after="60"/>
              <w:rPr>
                <w:rFonts w:ascii="Verdana" w:hAnsi="Verdana" w:cs="Arial"/>
                <w:sz w:val="20"/>
                <w:szCs w:val="20"/>
                <w:lang w:val="it-IT"/>
              </w:rPr>
            </w:pPr>
          </w:p>
          <w:p w14:paraId="42D2B315" w14:textId="2AAAB48E" w:rsidR="00452DD8" w:rsidRPr="0048619D" w:rsidRDefault="00452DD8" w:rsidP="00452DD8">
            <w:pPr>
              <w:spacing w:before="60" w:after="60"/>
              <w:rPr>
                <w:rFonts w:ascii="Verdana" w:hAnsi="Verdana" w:cs="Arial"/>
                <w:sz w:val="20"/>
                <w:szCs w:val="20"/>
                <w:lang w:val="it-IT"/>
              </w:rPr>
            </w:pPr>
            <w:r w:rsidRPr="0048619D">
              <w:rPr>
                <w:rFonts w:ascii="Verdana" w:hAnsi="Verdana" w:cs="Arial"/>
                <w:sz w:val="20"/>
                <w:szCs w:val="20"/>
                <w:lang w:val="it-IT"/>
              </w:rPr>
              <w:t>5.1.3</w:t>
            </w:r>
            <w:r w:rsidR="004774F8" w:rsidRPr="0048619D">
              <w:rPr>
                <w:rFonts w:ascii="Verdana" w:hAnsi="Verdana" w:cs="Arial"/>
                <w:sz w:val="20"/>
                <w:szCs w:val="20"/>
                <w:lang w:val="it-IT"/>
              </w:rPr>
              <w:t xml:space="preserve"> (e3.4)</w:t>
            </w:r>
          </w:p>
          <w:p w14:paraId="27F49C53" w14:textId="77777777" w:rsidR="00D64B1C" w:rsidRPr="0048619D" w:rsidRDefault="00D64B1C" w:rsidP="0013135C">
            <w:pPr>
              <w:spacing w:before="60" w:after="60"/>
              <w:rPr>
                <w:rFonts w:ascii="Verdana" w:hAnsi="Verdana" w:cs="Arial"/>
                <w:sz w:val="20"/>
                <w:szCs w:val="20"/>
                <w:lang w:val="it-IT"/>
              </w:rPr>
            </w:pPr>
          </w:p>
          <w:p w14:paraId="09963AF2" w14:textId="77777777" w:rsidR="00D64B1C" w:rsidRPr="0048619D" w:rsidRDefault="00D64B1C" w:rsidP="0013135C">
            <w:pPr>
              <w:spacing w:before="60" w:after="60"/>
              <w:rPr>
                <w:rFonts w:ascii="Verdana" w:hAnsi="Verdana" w:cs="Arial"/>
                <w:sz w:val="20"/>
                <w:szCs w:val="20"/>
                <w:lang w:val="it-IT"/>
              </w:rPr>
            </w:pPr>
          </w:p>
          <w:p w14:paraId="793AB1A1" w14:textId="77777777" w:rsidR="00D64B1C" w:rsidRPr="0048619D" w:rsidRDefault="00D64B1C" w:rsidP="0013135C">
            <w:pPr>
              <w:spacing w:before="60" w:after="60"/>
              <w:rPr>
                <w:rFonts w:ascii="Verdana" w:hAnsi="Verdana" w:cs="Arial"/>
                <w:sz w:val="20"/>
                <w:szCs w:val="20"/>
                <w:lang w:val="it-IT"/>
              </w:rPr>
            </w:pPr>
          </w:p>
          <w:p w14:paraId="0F77EE57" w14:textId="1E1CE958" w:rsidR="00D64B1C" w:rsidRPr="0048619D" w:rsidRDefault="00D64B1C" w:rsidP="0013135C">
            <w:pPr>
              <w:spacing w:before="60" w:after="60"/>
              <w:rPr>
                <w:rFonts w:ascii="Verdana" w:hAnsi="Verdana" w:cs="Arial"/>
                <w:sz w:val="20"/>
                <w:szCs w:val="20"/>
                <w:lang w:val="it-IT"/>
              </w:rPr>
            </w:pPr>
          </w:p>
          <w:p w14:paraId="21173642" w14:textId="77777777" w:rsidR="00452DD8" w:rsidRPr="0048619D" w:rsidRDefault="00452DD8" w:rsidP="0013135C">
            <w:pPr>
              <w:spacing w:before="60" w:after="60"/>
              <w:rPr>
                <w:rFonts w:ascii="Verdana" w:hAnsi="Verdana" w:cs="Arial"/>
                <w:sz w:val="20"/>
                <w:szCs w:val="20"/>
                <w:lang w:val="it-IT"/>
              </w:rPr>
            </w:pPr>
          </w:p>
          <w:p w14:paraId="43909E7D" w14:textId="77777777" w:rsidR="00452DD8" w:rsidRPr="0048619D" w:rsidRDefault="00452DD8" w:rsidP="0013135C">
            <w:pPr>
              <w:spacing w:before="60" w:after="60"/>
              <w:rPr>
                <w:rFonts w:ascii="Verdana" w:hAnsi="Verdana" w:cs="Arial"/>
                <w:sz w:val="20"/>
                <w:szCs w:val="20"/>
                <w:lang w:val="it-IT"/>
              </w:rPr>
            </w:pPr>
          </w:p>
          <w:p w14:paraId="0623EC24" w14:textId="77777777" w:rsidR="00D64B1C" w:rsidRPr="0048619D" w:rsidRDefault="00D64B1C" w:rsidP="0013135C">
            <w:pPr>
              <w:spacing w:before="60" w:after="60"/>
              <w:rPr>
                <w:rFonts w:ascii="Verdana" w:hAnsi="Verdana" w:cs="Arial"/>
                <w:sz w:val="20"/>
                <w:szCs w:val="20"/>
                <w:lang w:val="it-IT"/>
              </w:rPr>
            </w:pPr>
          </w:p>
          <w:p w14:paraId="42232C6F" w14:textId="613A7DE6" w:rsidR="00452DD8" w:rsidRPr="0048619D" w:rsidRDefault="00D64B1C" w:rsidP="0013135C">
            <w:pPr>
              <w:spacing w:before="60" w:after="60"/>
              <w:rPr>
                <w:rFonts w:ascii="Verdana" w:hAnsi="Verdana" w:cs="Arial"/>
                <w:sz w:val="20"/>
                <w:szCs w:val="20"/>
                <w:lang w:val="it-IT"/>
              </w:rPr>
            </w:pPr>
            <w:r w:rsidRPr="0048619D">
              <w:rPr>
                <w:rFonts w:ascii="Verdana" w:hAnsi="Verdana" w:cs="Arial"/>
                <w:sz w:val="20"/>
                <w:szCs w:val="20"/>
                <w:lang w:val="it-IT"/>
              </w:rPr>
              <w:t>5.1.3</w:t>
            </w:r>
            <w:r w:rsidR="004774F8" w:rsidRPr="0048619D">
              <w:rPr>
                <w:rFonts w:ascii="Verdana" w:hAnsi="Verdana" w:cs="Arial"/>
                <w:sz w:val="20"/>
                <w:szCs w:val="20"/>
                <w:lang w:val="it-IT"/>
              </w:rPr>
              <w:t xml:space="preserve"> (e3.4)</w:t>
            </w:r>
          </w:p>
          <w:p w14:paraId="624E1E2A" w14:textId="37BBEE2C" w:rsidR="005F1B22" w:rsidRPr="0048619D" w:rsidRDefault="00D64B1C" w:rsidP="0013135C">
            <w:pPr>
              <w:spacing w:before="60" w:after="60"/>
              <w:rPr>
                <w:rFonts w:ascii="Verdana" w:hAnsi="Verdana" w:cs="Arial"/>
                <w:sz w:val="20"/>
                <w:szCs w:val="20"/>
                <w:lang w:val="it-IT"/>
              </w:rPr>
            </w:pPr>
            <w:r w:rsidRPr="0048619D">
              <w:rPr>
                <w:rFonts w:ascii="Verdana" w:hAnsi="Verdana" w:cs="Arial"/>
                <w:sz w:val="20"/>
                <w:szCs w:val="20"/>
                <w:lang w:val="it-IT"/>
              </w:rPr>
              <w:t>6.1.4</w:t>
            </w:r>
            <w:r w:rsidR="00497E9A" w:rsidRPr="0048619D">
              <w:rPr>
                <w:rFonts w:ascii="Verdana" w:hAnsi="Verdana" w:cs="Arial"/>
                <w:sz w:val="20"/>
                <w:szCs w:val="20"/>
                <w:lang w:val="it-IT"/>
              </w:rPr>
              <w:t xml:space="preserve"> (e3.4)</w:t>
            </w:r>
          </w:p>
        </w:tc>
        <w:tc>
          <w:tcPr>
            <w:tcW w:w="4500" w:type="dxa"/>
            <w:shd w:val="clear" w:color="auto" w:fill="E2EFD9" w:themeFill="accent6" w:themeFillTint="33"/>
          </w:tcPr>
          <w:p w14:paraId="2B06134C" w14:textId="77777777" w:rsidR="006E31A9" w:rsidRPr="0048619D" w:rsidRDefault="006E31A9" w:rsidP="006E31A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48619D">
              <w:rPr>
                <w:rFonts w:ascii="Verdana" w:hAnsi="Verdana" w:cs="Arial"/>
                <w:b/>
                <w:sz w:val="20"/>
                <w:szCs w:val="20"/>
                <w:lang w:val="it-IT"/>
              </w:rPr>
              <w:lastRenderedPageBreak/>
              <w:t>Lavoro pratico con prodotti fitosanitari e attrezzature</w:t>
            </w:r>
          </w:p>
          <w:p w14:paraId="231F16F7" w14:textId="6ADC4D2B" w:rsidR="006E31A9" w:rsidRPr="0048619D" w:rsidRDefault="006E31A9" w:rsidP="006E31A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Postazione 1: Preparare l'applicazione PPF («Pensare»):</w:t>
            </w:r>
          </w:p>
          <w:p w14:paraId="39C20100" w14:textId="7AC0B8B9" w:rsidR="006E31A9" w:rsidRPr="0048619D" w:rsidRDefault="006E31A9" w:rsidP="006E31A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 xml:space="preserve">Preparare l'applicazione tenendo conto di: diverse tipologie di ugelli, distanze dai corsi d'acqua, deriva, dilavamento, fattori </w:t>
            </w:r>
            <w:r w:rsidRPr="0048619D">
              <w:rPr>
                <w:rFonts w:ascii="Verdana" w:hAnsi="Verdana" w:cs="Arial"/>
                <w:bCs/>
                <w:sz w:val="20"/>
                <w:szCs w:val="20"/>
                <w:lang w:val="it-IT"/>
              </w:rPr>
              <w:lastRenderedPageBreak/>
              <w:t>esterni (vento, temperatura, umidità, umidità delle foglie), documentazione</w:t>
            </w:r>
          </w:p>
          <w:p w14:paraId="2823BE8A" w14:textId="77777777" w:rsidR="006E31A9" w:rsidRDefault="006E31A9"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p w14:paraId="64DC9F66" w14:textId="77777777" w:rsidR="009A1EF7" w:rsidRPr="0048619D" w:rsidRDefault="009A1E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p w14:paraId="01B8EB3A" w14:textId="515DE498" w:rsidR="006E31A9" w:rsidRPr="0048619D" w:rsidRDefault="006E31A9" w:rsidP="006E31A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Postazione 2: Esercitarsi a m</w:t>
            </w:r>
            <w:r w:rsidR="005A6ACC">
              <w:rPr>
                <w:rFonts w:ascii="Verdana" w:hAnsi="Verdana" w:cs="Arial"/>
                <w:bCs/>
                <w:sz w:val="20"/>
                <w:szCs w:val="20"/>
                <w:lang w:val="it-IT"/>
              </w:rPr>
              <w:t>iscelare</w:t>
            </w:r>
            <w:r w:rsidRPr="0048619D">
              <w:rPr>
                <w:rFonts w:ascii="Verdana" w:hAnsi="Verdana" w:cs="Arial"/>
                <w:bCs/>
                <w:sz w:val="20"/>
                <w:szCs w:val="20"/>
                <w:lang w:val="it-IT"/>
              </w:rPr>
              <w:t xml:space="preserve"> e riempire:</w:t>
            </w:r>
          </w:p>
          <w:p w14:paraId="1269ED89" w14:textId="12514259" w:rsidR="005355DA" w:rsidRPr="0048619D" w:rsidRDefault="006E31A9" w:rsidP="006E31A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 xml:space="preserve">DPI, </w:t>
            </w:r>
            <w:r w:rsidR="00434ED9">
              <w:rPr>
                <w:rFonts w:ascii="Verdana" w:hAnsi="Verdana" w:cs="Arial"/>
                <w:bCs/>
                <w:sz w:val="20"/>
                <w:szCs w:val="20"/>
                <w:lang w:val="it-IT"/>
              </w:rPr>
              <w:t>le persone in formazione</w:t>
            </w:r>
            <w:r w:rsidRPr="0048619D">
              <w:rPr>
                <w:rFonts w:ascii="Verdana" w:hAnsi="Verdana" w:cs="Arial"/>
                <w:bCs/>
                <w:sz w:val="20"/>
                <w:szCs w:val="20"/>
                <w:lang w:val="it-IT"/>
              </w:rPr>
              <w:t xml:space="preserve"> praticano la </w:t>
            </w:r>
            <w:r w:rsidR="005A6ACC">
              <w:rPr>
                <w:rFonts w:ascii="Verdana" w:hAnsi="Verdana" w:cs="Arial"/>
                <w:bCs/>
                <w:sz w:val="20"/>
                <w:szCs w:val="20"/>
                <w:lang w:val="it-IT"/>
              </w:rPr>
              <w:t>miscelazione</w:t>
            </w:r>
            <w:r w:rsidRPr="0048619D">
              <w:rPr>
                <w:rFonts w:ascii="Verdana" w:hAnsi="Verdana" w:cs="Arial"/>
                <w:bCs/>
                <w:sz w:val="20"/>
                <w:szCs w:val="20"/>
                <w:lang w:val="it-IT"/>
              </w:rPr>
              <w:t xml:space="preserve"> e il riempimento sotto supervisione (fare riferimento al principio S</w:t>
            </w:r>
            <w:r w:rsidR="0048619D">
              <w:rPr>
                <w:rFonts w:ascii="Verdana" w:hAnsi="Verdana" w:cs="Arial"/>
                <w:bCs/>
                <w:sz w:val="20"/>
                <w:szCs w:val="20"/>
                <w:lang w:val="it-IT"/>
              </w:rPr>
              <w:t>.</w:t>
            </w:r>
            <w:r w:rsidRPr="0048619D">
              <w:rPr>
                <w:rFonts w:ascii="Verdana" w:hAnsi="Verdana" w:cs="Arial"/>
                <w:bCs/>
                <w:sz w:val="20"/>
                <w:szCs w:val="20"/>
                <w:lang w:val="it-IT"/>
              </w:rPr>
              <w:t>T</w:t>
            </w:r>
            <w:r w:rsidR="0048619D">
              <w:rPr>
                <w:rFonts w:ascii="Verdana" w:hAnsi="Verdana" w:cs="Arial"/>
                <w:bCs/>
                <w:sz w:val="20"/>
                <w:szCs w:val="20"/>
                <w:lang w:val="it-IT"/>
              </w:rPr>
              <w:t>.</w:t>
            </w:r>
            <w:r w:rsidRPr="0048619D">
              <w:rPr>
                <w:rFonts w:ascii="Verdana" w:hAnsi="Verdana" w:cs="Arial"/>
                <w:bCs/>
                <w:sz w:val="20"/>
                <w:szCs w:val="20"/>
                <w:lang w:val="it-IT"/>
              </w:rPr>
              <w:t>O</w:t>
            </w:r>
            <w:r w:rsidR="0048619D">
              <w:rPr>
                <w:rFonts w:ascii="Verdana" w:hAnsi="Verdana" w:cs="Arial"/>
                <w:bCs/>
                <w:sz w:val="20"/>
                <w:szCs w:val="20"/>
                <w:lang w:val="it-IT"/>
              </w:rPr>
              <w:t>.</w:t>
            </w:r>
            <w:r w:rsidRPr="0048619D">
              <w:rPr>
                <w:rFonts w:ascii="Verdana" w:hAnsi="Verdana" w:cs="Arial"/>
                <w:bCs/>
                <w:sz w:val="20"/>
                <w:szCs w:val="20"/>
                <w:lang w:val="it-IT"/>
              </w:rPr>
              <w:t>P</w:t>
            </w:r>
            <w:r w:rsidR="0048619D">
              <w:rPr>
                <w:rFonts w:ascii="Verdana" w:hAnsi="Verdana" w:cs="Arial"/>
                <w:bCs/>
                <w:sz w:val="20"/>
                <w:szCs w:val="20"/>
                <w:lang w:val="it-IT"/>
              </w:rPr>
              <w:t>.</w:t>
            </w:r>
            <w:r w:rsidRPr="0048619D">
              <w:rPr>
                <w:rFonts w:ascii="Verdana" w:hAnsi="Verdana" w:cs="Arial"/>
                <w:bCs/>
                <w:sz w:val="20"/>
                <w:szCs w:val="20"/>
                <w:lang w:val="it-IT"/>
              </w:rPr>
              <w:t>); posto di riempimento, smaltimento corretto dei contenitori, si esercitano nell'istruirsi a vicenda; si mettono a disposizione compiti aggiunti</w:t>
            </w:r>
            <w:r w:rsidR="00434ED9">
              <w:rPr>
                <w:rFonts w:ascii="Verdana" w:hAnsi="Verdana" w:cs="Arial"/>
                <w:bCs/>
                <w:sz w:val="20"/>
                <w:szCs w:val="20"/>
                <w:lang w:val="it-IT"/>
              </w:rPr>
              <w:t xml:space="preserve">vi per sottogruppi: p. es. </w:t>
            </w:r>
            <w:r w:rsidRPr="0048619D">
              <w:rPr>
                <w:rFonts w:ascii="Verdana" w:hAnsi="Verdana" w:cs="Arial"/>
                <w:bCs/>
                <w:sz w:val="20"/>
                <w:szCs w:val="20"/>
                <w:lang w:val="it-IT"/>
              </w:rPr>
              <w:t>aggiungere un secondo nebulizzatore a spalla, applicazione per singolo ceppo</w:t>
            </w:r>
          </w:p>
          <w:p w14:paraId="2EE895CB" w14:textId="77777777" w:rsidR="006E31A9" w:rsidRPr="0048619D" w:rsidRDefault="006E31A9"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p w14:paraId="65B294FB" w14:textId="77777777" w:rsidR="005355DA" w:rsidRPr="0048619D" w:rsidRDefault="005355DA"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p w14:paraId="383708EE" w14:textId="1407A301" w:rsidR="00CB2D48" w:rsidRPr="0048619D" w:rsidRDefault="00CB2D48" w:rsidP="00CB2D48">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Postazione 3: Applicazione/Irrorazione:</w:t>
            </w:r>
          </w:p>
          <w:p w14:paraId="69E82266" w14:textId="318DE1CA" w:rsidR="00CB2D48" w:rsidRPr="009A1EF7" w:rsidRDefault="00CB2D4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 xml:space="preserve">DPI, distribuzione con grande </w:t>
            </w:r>
            <w:r w:rsidR="00DA7545">
              <w:rPr>
                <w:rFonts w:ascii="Verdana" w:hAnsi="Verdana" w:cs="Arial"/>
                <w:bCs/>
                <w:sz w:val="20"/>
                <w:szCs w:val="20"/>
                <w:lang w:val="it-IT"/>
              </w:rPr>
              <w:t>spruzzatore</w:t>
            </w:r>
            <w:r w:rsidRPr="0048619D">
              <w:rPr>
                <w:rFonts w:ascii="Verdana" w:hAnsi="Verdana" w:cs="Arial"/>
                <w:bCs/>
                <w:sz w:val="20"/>
                <w:szCs w:val="20"/>
                <w:lang w:val="it-IT"/>
              </w:rPr>
              <w:t xml:space="preserve"> (confronto tra ugelli iniettori e ugelli tradizionali), deriva, carta sensibile all'acqua (inumidimento), diverse impostazioni di pressione, tecnica di guida, interruzione della spruzzatura, ugelli intasati, spruzzatura </w:t>
            </w:r>
            <w:r w:rsidR="008723AF" w:rsidRPr="0048619D">
              <w:rPr>
                <w:rFonts w:ascii="Verdana" w:hAnsi="Verdana" w:cs="Arial"/>
                <w:bCs/>
                <w:sz w:val="20"/>
                <w:szCs w:val="20"/>
                <w:lang w:val="it-IT"/>
              </w:rPr>
              <w:t>con apparecchio a spalla</w:t>
            </w:r>
            <w:r w:rsidRPr="0048619D">
              <w:rPr>
                <w:rFonts w:ascii="Verdana" w:hAnsi="Verdana" w:cs="Arial"/>
                <w:bCs/>
                <w:sz w:val="20"/>
                <w:szCs w:val="20"/>
                <w:lang w:val="it-IT"/>
              </w:rPr>
              <w:t>, r</w:t>
            </w:r>
            <w:r w:rsidR="00434ED9">
              <w:rPr>
                <w:rFonts w:ascii="Verdana" w:hAnsi="Verdana" w:cs="Arial"/>
                <w:bCs/>
                <w:sz w:val="20"/>
                <w:szCs w:val="20"/>
                <w:lang w:val="it-IT"/>
              </w:rPr>
              <w:t>icarica</w:t>
            </w:r>
            <w:r w:rsidRPr="0048619D">
              <w:rPr>
                <w:rFonts w:ascii="Verdana" w:hAnsi="Verdana" w:cs="Arial"/>
                <w:bCs/>
                <w:sz w:val="20"/>
                <w:szCs w:val="20"/>
                <w:lang w:val="it-IT"/>
              </w:rPr>
              <w:t xml:space="preserve"> (esemp</w:t>
            </w:r>
            <w:r w:rsidR="00434ED9">
              <w:rPr>
                <w:rFonts w:ascii="Verdana" w:hAnsi="Verdana" w:cs="Arial"/>
                <w:bCs/>
                <w:sz w:val="20"/>
                <w:szCs w:val="20"/>
                <w:lang w:val="it-IT"/>
              </w:rPr>
              <w:t>io di calcolo, A</w:t>
            </w:r>
            <w:r w:rsidRPr="0048619D">
              <w:rPr>
                <w:rFonts w:ascii="Verdana" w:hAnsi="Verdana" w:cs="Arial"/>
                <w:bCs/>
                <w:sz w:val="20"/>
                <w:szCs w:val="20"/>
                <w:lang w:val="it-IT"/>
              </w:rPr>
              <w:t>pp di r</w:t>
            </w:r>
            <w:r w:rsidR="00434ED9">
              <w:rPr>
                <w:rFonts w:ascii="Verdana" w:hAnsi="Verdana" w:cs="Arial"/>
                <w:bCs/>
                <w:sz w:val="20"/>
                <w:szCs w:val="20"/>
                <w:lang w:val="it-IT"/>
              </w:rPr>
              <w:t>icarica</w:t>
            </w:r>
            <w:r w:rsidRPr="0048619D">
              <w:rPr>
                <w:rFonts w:ascii="Verdana" w:hAnsi="Verdana" w:cs="Arial"/>
                <w:bCs/>
                <w:sz w:val="20"/>
                <w:szCs w:val="20"/>
                <w:lang w:val="it-IT"/>
              </w:rPr>
              <w:t>)</w:t>
            </w:r>
          </w:p>
        </w:tc>
        <w:tc>
          <w:tcPr>
            <w:tcW w:w="4110" w:type="dxa"/>
            <w:shd w:val="clear" w:color="auto" w:fill="E2EFD9" w:themeFill="accent6" w:themeFillTint="33"/>
          </w:tcPr>
          <w:p w14:paraId="184D038F" w14:textId="389E7226" w:rsidR="005355DA" w:rsidRPr="0048619D" w:rsidRDefault="00981366" w:rsidP="00D6003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48619D">
              <w:rPr>
                <w:rFonts w:ascii="Verdana" w:eastAsia="Century Gothic" w:hAnsi="Verdana" w:cs="Arial"/>
                <w:color w:val="000000"/>
                <w:sz w:val="20"/>
                <w:szCs w:val="20"/>
                <w:lang w:val="it-IT"/>
              </w:rPr>
              <w:lastRenderedPageBreak/>
              <w:t>Percorso con 3 postazioni</w:t>
            </w:r>
          </w:p>
          <w:p w14:paraId="097C878A" w14:textId="1EFC0E1F" w:rsidR="00C82DAD" w:rsidRPr="0048619D" w:rsidRDefault="00C82DAD" w:rsidP="0098136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
        </w:tc>
        <w:tc>
          <w:tcPr>
            <w:tcW w:w="2977" w:type="dxa"/>
            <w:shd w:val="clear" w:color="auto" w:fill="E2EFD9" w:themeFill="accent6" w:themeFillTint="33"/>
          </w:tcPr>
          <w:p w14:paraId="09685C81" w14:textId="77777777" w:rsidR="005F1B22" w:rsidRPr="0048619D" w:rsidRDefault="005F1B22" w:rsidP="00672B9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it-IT"/>
              </w:rPr>
            </w:pPr>
          </w:p>
        </w:tc>
        <w:tc>
          <w:tcPr>
            <w:tcW w:w="1276" w:type="dxa"/>
            <w:shd w:val="clear" w:color="auto" w:fill="E2EFD9" w:themeFill="accent6" w:themeFillTint="33"/>
          </w:tcPr>
          <w:p w14:paraId="03B16A27" w14:textId="187C73D8" w:rsidR="005F1B22" w:rsidRPr="0048619D" w:rsidRDefault="008D7A2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240</w:t>
            </w:r>
            <w:r w:rsidR="00D60038" w:rsidRPr="0048619D">
              <w:rPr>
                <w:rFonts w:ascii="Verdana" w:hAnsi="Verdana" w:cs="Arial"/>
                <w:bCs/>
                <w:sz w:val="20"/>
                <w:szCs w:val="20"/>
                <w:lang w:val="it-IT"/>
              </w:rPr>
              <w:t>’</w:t>
            </w:r>
          </w:p>
        </w:tc>
      </w:tr>
      <w:tr w:rsidR="005F1B22" w:rsidRPr="0048619D" w14:paraId="6F011A46" w14:textId="77777777" w:rsidTr="279F6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5A5AFD67" w14:textId="55D996AD" w:rsidR="00452DD8" w:rsidRPr="0048619D" w:rsidRDefault="00487A86" w:rsidP="0013135C">
            <w:pPr>
              <w:spacing w:before="60" w:after="60"/>
              <w:rPr>
                <w:rFonts w:ascii="Verdana" w:hAnsi="Verdana" w:cs="Arial"/>
                <w:sz w:val="20"/>
                <w:szCs w:val="20"/>
                <w:lang w:val="it-IT"/>
              </w:rPr>
            </w:pPr>
            <w:r w:rsidRPr="0048619D">
              <w:rPr>
                <w:rFonts w:ascii="Verdana" w:hAnsi="Verdana" w:cs="Arial"/>
                <w:sz w:val="20"/>
                <w:szCs w:val="20"/>
                <w:lang w:val="it-IT"/>
              </w:rPr>
              <w:t>7.1.1</w:t>
            </w:r>
            <w:r w:rsidR="00497E9A" w:rsidRPr="0048619D">
              <w:rPr>
                <w:rFonts w:ascii="Verdana" w:hAnsi="Verdana" w:cs="Arial"/>
                <w:sz w:val="20"/>
                <w:szCs w:val="20"/>
                <w:lang w:val="it-IT"/>
              </w:rPr>
              <w:t xml:space="preserve"> (e4.7)</w:t>
            </w:r>
          </w:p>
          <w:p w14:paraId="6C428807" w14:textId="67009ECD" w:rsidR="00452DD8" w:rsidRPr="0048619D" w:rsidRDefault="00487A86" w:rsidP="0013135C">
            <w:pPr>
              <w:spacing w:before="60" w:after="60"/>
              <w:rPr>
                <w:rFonts w:ascii="Verdana" w:hAnsi="Verdana" w:cs="Arial"/>
                <w:sz w:val="20"/>
                <w:szCs w:val="20"/>
                <w:lang w:val="it-IT"/>
              </w:rPr>
            </w:pPr>
            <w:r w:rsidRPr="0048619D">
              <w:rPr>
                <w:rFonts w:ascii="Verdana" w:hAnsi="Verdana" w:cs="Arial"/>
                <w:sz w:val="20"/>
                <w:szCs w:val="20"/>
                <w:lang w:val="it-IT"/>
              </w:rPr>
              <w:t>7.1.2</w:t>
            </w:r>
            <w:r w:rsidR="00497E9A" w:rsidRPr="0048619D">
              <w:rPr>
                <w:rFonts w:ascii="Verdana" w:hAnsi="Verdana" w:cs="Arial"/>
                <w:sz w:val="20"/>
                <w:szCs w:val="20"/>
                <w:lang w:val="it-IT"/>
              </w:rPr>
              <w:t xml:space="preserve"> (e4.7)</w:t>
            </w:r>
          </w:p>
          <w:p w14:paraId="74D7A8FA" w14:textId="79F191FD" w:rsidR="005F1B22" w:rsidRPr="0048619D" w:rsidRDefault="00487A86" w:rsidP="0013135C">
            <w:pPr>
              <w:spacing w:before="60" w:after="60"/>
              <w:rPr>
                <w:rFonts w:ascii="Verdana" w:hAnsi="Verdana" w:cs="Arial"/>
                <w:sz w:val="20"/>
                <w:szCs w:val="20"/>
                <w:lang w:val="it-IT"/>
              </w:rPr>
            </w:pPr>
            <w:r w:rsidRPr="0048619D">
              <w:rPr>
                <w:rFonts w:ascii="Verdana" w:hAnsi="Verdana" w:cs="Arial"/>
                <w:sz w:val="20"/>
                <w:szCs w:val="20"/>
                <w:lang w:val="it-IT"/>
              </w:rPr>
              <w:t>7.1.3</w:t>
            </w:r>
            <w:r w:rsidR="00497E9A" w:rsidRPr="0048619D">
              <w:rPr>
                <w:rFonts w:ascii="Verdana" w:hAnsi="Verdana" w:cs="Arial"/>
                <w:sz w:val="20"/>
                <w:szCs w:val="20"/>
                <w:lang w:val="it-IT"/>
              </w:rPr>
              <w:t xml:space="preserve"> (e4.7)</w:t>
            </w:r>
          </w:p>
        </w:tc>
        <w:tc>
          <w:tcPr>
            <w:tcW w:w="4500" w:type="dxa"/>
            <w:shd w:val="clear" w:color="auto" w:fill="E2EFD9" w:themeFill="accent6" w:themeFillTint="33"/>
          </w:tcPr>
          <w:p w14:paraId="3699AC96" w14:textId="2F51ADAD" w:rsidR="008723AF" w:rsidRPr="00DA7545" w:rsidRDefault="008723AF" w:rsidP="008723A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DA7545">
              <w:rPr>
                <w:rFonts w:ascii="Verdana" w:hAnsi="Verdana" w:cs="Arial"/>
                <w:b/>
                <w:sz w:val="20"/>
                <w:szCs w:val="20"/>
                <w:lang w:val="it-IT"/>
              </w:rPr>
              <w:t>Istruire gli altri</w:t>
            </w:r>
          </w:p>
          <w:p w14:paraId="107A7F53" w14:textId="563B4765" w:rsidR="008723AF" w:rsidRPr="0048619D" w:rsidRDefault="008723AF"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 xml:space="preserve">dare </w:t>
            </w:r>
            <w:r w:rsidR="00DA7545">
              <w:rPr>
                <w:rFonts w:ascii="Verdana" w:hAnsi="Verdana" w:cs="Arial"/>
                <w:bCs/>
                <w:sz w:val="20"/>
                <w:szCs w:val="20"/>
                <w:lang w:val="it-IT"/>
              </w:rPr>
              <w:t>compiti</w:t>
            </w:r>
            <w:r w:rsidRPr="0048619D">
              <w:rPr>
                <w:rFonts w:ascii="Verdana" w:hAnsi="Verdana" w:cs="Arial"/>
                <w:bCs/>
                <w:sz w:val="20"/>
                <w:szCs w:val="20"/>
                <w:lang w:val="it-IT"/>
              </w:rPr>
              <w:t xml:space="preserve"> comprensibili, controllare/valutare </w:t>
            </w:r>
            <w:r w:rsidR="005D4C4C">
              <w:rPr>
                <w:rFonts w:ascii="Verdana" w:hAnsi="Verdana" w:cs="Arial"/>
                <w:bCs/>
                <w:sz w:val="20"/>
                <w:szCs w:val="20"/>
                <w:lang w:val="it-IT"/>
              </w:rPr>
              <w:t>i compiti</w:t>
            </w:r>
            <w:r w:rsidRPr="0048619D">
              <w:rPr>
                <w:rFonts w:ascii="Verdana" w:hAnsi="Verdana" w:cs="Arial"/>
                <w:bCs/>
                <w:sz w:val="20"/>
                <w:szCs w:val="20"/>
                <w:lang w:val="it-IT"/>
              </w:rPr>
              <w:t xml:space="preserve">, </w:t>
            </w:r>
            <w:r w:rsidR="005D4C4C">
              <w:rPr>
                <w:rFonts w:ascii="Verdana" w:hAnsi="Verdana" w:cs="Arial"/>
                <w:bCs/>
                <w:sz w:val="20"/>
                <w:szCs w:val="20"/>
                <w:lang w:val="it-IT"/>
              </w:rPr>
              <w:t>attuare delle</w:t>
            </w:r>
            <w:r w:rsidRPr="0048619D">
              <w:rPr>
                <w:rFonts w:ascii="Verdana" w:hAnsi="Verdana" w:cs="Arial"/>
                <w:bCs/>
                <w:sz w:val="20"/>
                <w:szCs w:val="20"/>
                <w:lang w:val="it-IT"/>
              </w:rPr>
              <w:t xml:space="preserve"> misure per evitare incidenti, danni alla salute, avvelenamenti (umani, animali, ambientali)</w:t>
            </w:r>
          </w:p>
        </w:tc>
        <w:tc>
          <w:tcPr>
            <w:tcW w:w="4110" w:type="dxa"/>
            <w:shd w:val="clear" w:color="auto" w:fill="E2EFD9" w:themeFill="accent6" w:themeFillTint="33"/>
          </w:tcPr>
          <w:p w14:paraId="2E3B8D52" w14:textId="2B1BCEE3" w:rsidR="006B141B" w:rsidRPr="0048619D" w:rsidRDefault="006B141B" w:rsidP="00B725CF">
            <w:pPr>
              <w:pStyle w:val="Listenabsatz"/>
              <w:spacing w:beforeLines="20" w:before="48" w:afterLines="20" w:after="48"/>
              <w:ind w:left="14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48619D">
              <w:rPr>
                <w:rFonts w:ascii="Verdana" w:eastAsia="Century Gothic" w:hAnsi="Verdana" w:cs="Arial"/>
                <w:color w:val="000000"/>
                <w:lang w:val="it-IT"/>
              </w:rPr>
              <w:t>Lavoro i</w:t>
            </w:r>
            <w:r w:rsidR="005D4C4C">
              <w:rPr>
                <w:rFonts w:ascii="Verdana" w:eastAsia="Century Gothic" w:hAnsi="Verdana" w:cs="Arial"/>
                <w:color w:val="000000"/>
                <w:lang w:val="it-IT"/>
              </w:rPr>
              <w:t>ndividuale/di gruppo: p. es.</w:t>
            </w:r>
            <w:r w:rsidRPr="0048619D">
              <w:rPr>
                <w:rFonts w:ascii="Verdana" w:eastAsia="Century Gothic" w:hAnsi="Verdana" w:cs="Arial"/>
                <w:color w:val="000000"/>
                <w:lang w:val="it-IT"/>
              </w:rPr>
              <w:t xml:space="preserve"> sotto forma di mappa concettuale, lista di controllo.</w:t>
            </w:r>
          </w:p>
          <w:p w14:paraId="46735A69" w14:textId="3DA948FF" w:rsidR="00452DD8" w:rsidRPr="0048619D" w:rsidRDefault="006B141B" w:rsidP="00B725CF">
            <w:pPr>
              <w:pStyle w:val="Listenabsatz"/>
              <w:spacing w:beforeLines="20" w:before="48" w:afterLines="20" w:after="48" w:line="240" w:lineRule="auto"/>
              <w:ind w:left="146"/>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48619D">
              <w:rPr>
                <w:rFonts w:ascii="Verdana" w:eastAsia="Century Gothic" w:hAnsi="Verdana" w:cs="Arial"/>
                <w:color w:val="000000"/>
                <w:lang w:val="it-IT"/>
              </w:rPr>
              <w:t>Controllo dell'apprendimento</w:t>
            </w:r>
          </w:p>
        </w:tc>
        <w:tc>
          <w:tcPr>
            <w:tcW w:w="2977" w:type="dxa"/>
            <w:shd w:val="clear" w:color="auto" w:fill="E2EFD9" w:themeFill="accent6" w:themeFillTint="33"/>
          </w:tcPr>
          <w:p w14:paraId="52603E04" w14:textId="77777777" w:rsidR="005F1B22" w:rsidRPr="0048619D" w:rsidRDefault="005F1B22"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276" w:type="dxa"/>
            <w:shd w:val="clear" w:color="auto" w:fill="E2EFD9" w:themeFill="accent6" w:themeFillTint="33"/>
          </w:tcPr>
          <w:p w14:paraId="5138116B" w14:textId="5444B7A6" w:rsidR="005F1B22" w:rsidRPr="0048619D" w:rsidRDefault="00D60038"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it-IT"/>
              </w:rPr>
            </w:pPr>
            <w:r w:rsidRPr="0048619D">
              <w:rPr>
                <w:rFonts w:ascii="Verdana" w:hAnsi="Verdana" w:cs="Arial"/>
                <w:bCs/>
                <w:sz w:val="20"/>
                <w:szCs w:val="20"/>
                <w:lang w:val="it-IT"/>
              </w:rPr>
              <w:t>60’</w:t>
            </w:r>
          </w:p>
        </w:tc>
      </w:tr>
    </w:tbl>
    <w:p w14:paraId="5CB08557" w14:textId="77777777" w:rsidR="00E23596" w:rsidRPr="0048619D" w:rsidRDefault="00E23596">
      <w:pPr>
        <w:rPr>
          <w:rFonts w:ascii="Verdana" w:hAnsi="Verdana" w:cs="Arial"/>
          <w:lang w:val="it-IT"/>
        </w:rPr>
      </w:pPr>
      <w:r w:rsidRPr="0048619D">
        <w:rPr>
          <w:rFonts w:ascii="Verdana" w:hAnsi="Verdana" w:cs="Arial"/>
          <w:lang w:val="it-IT"/>
        </w:rPr>
        <w:br w:type="page"/>
      </w:r>
    </w:p>
    <w:p w14:paraId="3696F627" w14:textId="38ABF5B6" w:rsidR="003C2943" w:rsidRPr="0048619D" w:rsidRDefault="003C2943">
      <w:pPr>
        <w:spacing w:after="160" w:line="259" w:lineRule="auto"/>
        <w:rPr>
          <w:rFonts w:ascii="Verdana" w:eastAsiaTheme="majorEastAsia" w:hAnsi="Verdana" w:cs="Arial"/>
          <w:lang w:val="it-IT"/>
        </w:rPr>
      </w:pPr>
    </w:p>
    <w:p w14:paraId="2053CC6C" w14:textId="0A2DF723" w:rsidR="00DF08EE" w:rsidRPr="0048619D" w:rsidRDefault="00345A72" w:rsidP="00D60038">
      <w:pPr>
        <w:spacing w:after="160" w:line="259" w:lineRule="auto"/>
        <w:rPr>
          <w:rFonts w:ascii="Verdana" w:eastAsiaTheme="majorEastAsia" w:hAnsi="Verdana" w:cs="Arial"/>
          <w:b/>
          <w:bCs/>
          <w:lang w:val="it-IT"/>
        </w:rPr>
      </w:pPr>
      <w:r w:rsidRPr="0048619D">
        <w:rPr>
          <w:rFonts w:ascii="Verdana" w:eastAsiaTheme="majorEastAsia" w:hAnsi="Verdana" w:cs="Arial"/>
          <w:b/>
          <w:bCs/>
          <w:lang w:val="it-IT"/>
        </w:rPr>
        <w:t>Allegato estratto dal piano di formazione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96"/>
        <w:gridCol w:w="4496"/>
        <w:gridCol w:w="4496"/>
        <w:gridCol w:w="4496"/>
      </w:tblGrid>
      <w:tr w:rsidR="005D15B1" w:rsidRPr="005B17C6" w14:paraId="142C3ADF" w14:textId="77777777" w:rsidTr="005D15B1">
        <w:tc>
          <w:tcPr>
            <w:tcW w:w="5000" w:type="pct"/>
            <w:gridSpan w:val="4"/>
            <w:tcBorders>
              <w:top w:val="single" w:sz="4" w:space="0" w:color="auto"/>
              <w:left w:val="single" w:sz="4" w:space="0" w:color="auto"/>
              <w:bottom w:val="single" w:sz="4" w:space="0" w:color="auto"/>
              <w:right w:val="single" w:sz="4" w:space="0" w:color="auto"/>
            </w:tcBorders>
          </w:tcPr>
          <w:p w14:paraId="01354264" w14:textId="77777777" w:rsidR="00484736" w:rsidRPr="0048619D" w:rsidRDefault="00484736" w:rsidP="005D15B1">
            <w:pPr>
              <w:spacing w:after="120"/>
              <w:jc w:val="both"/>
              <w:rPr>
                <w:rFonts w:ascii="Verdana" w:hAnsi="Verdana"/>
                <w:b/>
                <w:sz w:val="20"/>
                <w:szCs w:val="20"/>
                <w:lang w:val="it-IT"/>
              </w:rPr>
            </w:pPr>
            <w:r w:rsidRPr="0048619D">
              <w:rPr>
                <w:rFonts w:ascii="Verdana" w:hAnsi="Verdana"/>
                <w:b/>
                <w:sz w:val="20"/>
                <w:szCs w:val="20"/>
                <w:lang w:val="it-IT"/>
              </w:rPr>
              <w:t>Competenza operativa e3: Regolare le piante infestanti</w:t>
            </w:r>
          </w:p>
          <w:p w14:paraId="7BB23778" w14:textId="77777777" w:rsidR="00484736" w:rsidRPr="0048619D" w:rsidRDefault="00484736" w:rsidP="005D15B1">
            <w:pPr>
              <w:spacing w:after="120"/>
              <w:jc w:val="both"/>
              <w:rPr>
                <w:rFonts w:ascii="Verdana" w:hAnsi="Verdana"/>
                <w:i/>
                <w:sz w:val="20"/>
                <w:szCs w:val="20"/>
                <w:lang w:val="it-IT"/>
              </w:rPr>
            </w:pPr>
            <w:r w:rsidRPr="0048619D">
              <w:rPr>
                <w:rFonts w:ascii="Verdana" w:hAnsi="Verdana"/>
                <w:i/>
                <w:sz w:val="20"/>
                <w:szCs w:val="20"/>
                <w:lang w:val="it-IT"/>
              </w:rPr>
              <w:t>Le orticoltrici e gli orticoltori regolano le piante infestanti in modo sostenibile e rispettoso dell’ambiente. Sono consapevoli degli effetti sull’ecosistema delle varie visure di regolazione.</w:t>
            </w:r>
          </w:p>
          <w:p w14:paraId="5DAB6AC7" w14:textId="7F070375" w:rsidR="00841730" w:rsidRPr="0048619D" w:rsidRDefault="00484736" w:rsidP="005D15B1">
            <w:pPr>
              <w:spacing w:after="120"/>
              <w:jc w:val="both"/>
              <w:rPr>
                <w:rFonts w:ascii="Verdana" w:hAnsi="Verdana" w:cs="Arial"/>
                <w:sz w:val="20"/>
                <w:szCs w:val="20"/>
                <w:lang w:val="it-IT" w:eastAsia="de-CH"/>
              </w:rPr>
            </w:pPr>
            <w:r w:rsidRPr="0048619D">
              <w:rPr>
                <w:rFonts w:ascii="Verdana" w:hAnsi="Verdana"/>
                <w:sz w:val="20"/>
                <w:szCs w:val="20"/>
                <w:lang w:val="it-IT"/>
              </w:rPr>
              <w:t>Le orticoltrici e gli orticoltori stimano la popolazione di malerbe e la pressione delle malerbe prevista sulla parcella (soglie del danno economico). Sviluppano una strategia per la regolazione sostenibile in base alla composizione delle malerbe e allo stadio di sviluppo. A seconda del sistema di coltivazione e della coltura, scelgono strumenti e apparecchi adatti per la regolazione delle malerbe, che impiegano in maniera ottimale. Per farlo, rispettano le disposizioni legali, prestano attenzione alla sicurezza sul lavoro e a un approccio rispettoso dell’ambiente. Valutano l’effetto della regolazione delle malerbe tenendo in considerazione le soglie del danno economico e adottano misure di correzione opportune.</w:t>
            </w:r>
          </w:p>
        </w:tc>
      </w:tr>
      <w:tr w:rsidR="00CE753C" w:rsidRPr="005B17C6" w14:paraId="7B6E7A77" w14:textId="77777777" w:rsidTr="005D15B1">
        <w:tc>
          <w:tcPr>
            <w:tcW w:w="245" w:type="pct"/>
            <w:tcBorders>
              <w:top w:val="single" w:sz="4" w:space="0" w:color="auto"/>
              <w:left w:val="single" w:sz="4" w:space="0" w:color="auto"/>
              <w:bottom w:val="single" w:sz="4" w:space="0" w:color="auto"/>
              <w:right w:val="single" w:sz="4" w:space="0" w:color="auto"/>
            </w:tcBorders>
          </w:tcPr>
          <w:p w14:paraId="7FDB4A09" w14:textId="77777777" w:rsidR="00CE753C" w:rsidRPr="0048619D" w:rsidRDefault="00CE753C" w:rsidP="005D15B1">
            <w:pPr>
              <w:spacing w:after="120"/>
              <w:rPr>
                <w:rFonts w:ascii="Verdana" w:hAnsi="Verdana" w:cs="Arial"/>
                <w:sz w:val="20"/>
                <w:szCs w:val="20"/>
                <w:lang w:val="it-IT" w:eastAsia="de-CH"/>
              </w:rPr>
            </w:pPr>
          </w:p>
        </w:tc>
        <w:tc>
          <w:tcPr>
            <w:tcW w:w="1585" w:type="pct"/>
            <w:tcBorders>
              <w:top w:val="single" w:sz="4" w:space="0" w:color="auto"/>
              <w:left w:val="single" w:sz="4" w:space="0" w:color="auto"/>
              <w:bottom w:val="single" w:sz="4" w:space="0" w:color="auto"/>
              <w:right w:val="single" w:sz="4" w:space="0" w:color="auto"/>
            </w:tcBorders>
          </w:tcPr>
          <w:p w14:paraId="1AB430FC" w14:textId="16C50CA1" w:rsidR="00CE753C" w:rsidRPr="0048619D" w:rsidRDefault="00CE753C" w:rsidP="005D15B1">
            <w:pPr>
              <w:spacing w:after="120"/>
              <w:rPr>
                <w:rFonts w:ascii="Verdana" w:hAnsi="Verdana" w:cs="Arial"/>
                <w:color w:val="000000"/>
                <w:sz w:val="20"/>
                <w:szCs w:val="20"/>
                <w:lang w:val="it-IT" w:eastAsia="de-DE"/>
              </w:rPr>
            </w:pPr>
            <w:r w:rsidRPr="0048619D">
              <w:rPr>
                <w:rFonts w:ascii="Verdana" w:hAnsi="Verdana" w:cs="Arial"/>
                <w:b/>
                <w:bCs/>
                <w:sz w:val="20"/>
                <w:szCs w:val="20"/>
                <w:lang w:val="it-IT"/>
              </w:rPr>
              <w:t>Obiettivi di valutazione Azienda</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DC7F4D0" w14:textId="3E06A1F0" w:rsidR="00CE753C" w:rsidRPr="0048619D" w:rsidRDefault="00CE753C" w:rsidP="005D15B1">
            <w:pPr>
              <w:spacing w:after="120"/>
              <w:ind w:left="1"/>
              <w:rPr>
                <w:rFonts w:ascii="Verdana" w:hAnsi="Verdana" w:cs="Arial"/>
                <w:color w:val="000000"/>
                <w:sz w:val="20"/>
                <w:szCs w:val="20"/>
                <w:lang w:val="it-IT" w:eastAsia="de-DE"/>
              </w:rPr>
            </w:pPr>
            <w:r w:rsidRPr="0048619D">
              <w:rPr>
                <w:rFonts w:ascii="Verdana" w:hAnsi="Verdana"/>
                <w:b/>
                <w:sz w:val="20"/>
                <w:szCs w:val="20"/>
                <w:lang w:val="it-IT"/>
              </w:rPr>
              <w:t>Obiettivi di valutazione Scuola professionale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B078B0E" w14:textId="6FADCD8F" w:rsidR="00CE753C" w:rsidRPr="0048619D" w:rsidRDefault="00CE753C" w:rsidP="005D15B1">
            <w:pPr>
              <w:spacing w:after="120"/>
              <w:rPr>
                <w:rFonts w:ascii="Verdana" w:hAnsi="Verdana" w:cs="Arial"/>
                <w:color w:val="FF0000"/>
                <w:sz w:val="20"/>
                <w:szCs w:val="20"/>
                <w:lang w:val="it-IT" w:eastAsia="de-DE"/>
              </w:rPr>
            </w:pPr>
            <w:r w:rsidRPr="0048619D">
              <w:rPr>
                <w:rFonts w:ascii="Verdana" w:hAnsi="Verdana"/>
                <w:b/>
                <w:sz w:val="20"/>
                <w:szCs w:val="20"/>
                <w:lang w:val="it-IT"/>
              </w:rPr>
              <w:t>Obiettivi di valutazione Corsi interaziendali</w:t>
            </w:r>
          </w:p>
        </w:tc>
      </w:tr>
      <w:tr w:rsidR="005D15B1" w:rsidRPr="0048619D" w14:paraId="7F101CBE" w14:textId="77777777" w:rsidTr="005D15B1">
        <w:tc>
          <w:tcPr>
            <w:tcW w:w="245" w:type="pct"/>
            <w:tcBorders>
              <w:top w:val="single" w:sz="4" w:space="0" w:color="auto"/>
              <w:left w:val="single" w:sz="4" w:space="0" w:color="auto"/>
              <w:bottom w:val="single" w:sz="4" w:space="0" w:color="auto"/>
              <w:right w:val="single" w:sz="4" w:space="0" w:color="auto"/>
            </w:tcBorders>
          </w:tcPr>
          <w:p w14:paraId="4A8BE506" w14:textId="77777777" w:rsidR="005D15B1" w:rsidRPr="0048619D" w:rsidRDefault="005D15B1" w:rsidP="005D15B1">
            <w:pPr>
              <w:spacing w:after="120"/>
              <w:rPr>
                <w:rFonts w:ascii="Verdana" w:hAnsi="Verdana" w:cs="Arial"/>
                <w:sz w:val="20"/>
                <w:szCs w:val="20"/>
                <w:lang w:val="it-IT" w:eastAsia="de-CH"/>
              </w:rPr>
            </w:pPr>
            <w:r w:rsidRPr="0048619D">
              <w:rPr>
                <w:rFonts w:ascii="Verdana" w:hAnsi="Verdana" w:cs="Arial"/>
                <w:sz w:val="20"/>
                <w:szCs w:val="20"/>
                <w:lang w:val="it-IT" w:eastAsia="de-CH"/>
              </w:rPr>
              <w:t>e3.2</w:t>
            </w:r>
          </w:p>
        </w:tc>
        <w:tc>
          <w:tcPr>
            <w:tcW w:w="1585" w:type="pct"/>
            <w:tcBorders>
              <w:top w:val="single" w:sz="4" w:space="0" w:color="auto"/>
              <w:left w:val="single" w:sz="4" w:space="0" w:color="auto"/>
              <w:bottom w:val="single" w:sz="4" w:space="0" w:color="auto"/>
              <w:right w:val="single" w:sz="4" w:space="0" w:color="auto"/>
            </w:tcBorders>
          </w:tcPr>
          <w:p w14:paraId="73DE040C" w14:textId="5C420971" w:rsidR="00484736" w:rsidRPr="0048619D" w:rsidRDefault="00484736" w:rsidP="005D15B1">
            <w:pPr>
              <w:spacing w:after="120"/>
              <w:rPr>
                <w:rFonts w:ascii="Verdana" w:hAnsi="Verdana" w:cs="Arial"/>
                <w:sz w:val="20"/>
                <w:szCs w:val="20"/>
                <w:lang w:val="it-IT" w:eastAsia="de-CH"/>
              </w:rPr>
            </w:pPr>
            <w:r w:rsidRPr="0048619D">
              <w:rPr>
                <w:rFonts w:ascii="Verdana" w:hAnsi="Verdana"/>
                <w:sz w:val="20"/>
                <w:szCs w:val="20"/>
                <w:lang w:val="it-IT"/>
              </w:rPr>
              <w:t>Sviluppare una strategia per la regolazione sostenibile in base alla composizione delle malerbe e allo stadio di sviluppo.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5CD2206" w14:textId="77777777" w:rsidR="00484736" w:rsidRPr="0048619D" w:rsidRDefault="00484736" w:rsidP="005D15B1">
            <w:pPr>
              <w:spacing w:after="120"/>
              <w:ind w:left="1"/>
              <w:rPr>
                <w:rFonts w:ascii="Verdana" w:hAnsi="Verdana"/>
                <w:sz w:val="20"/>
                <w:szCs w:val="20"/>
                <w:lang w:val="it-IT"/>
              </w:rPr>
            </w:pPr>
            <w:r w:rsidRPr="0048619D">
              <w:rPr>
                <w:rFonts w:ascii="Verdana" w:hAnsi="Verdana"/>
                <w:sz w:val="20"/>
                <w:szCs w:val="20"/>
                <w:lang w:val="it-IT"/>
              </w:rPr>
              <w:t>Sviluppare, mediante esempi, varie strategie di regolazione che mirano a una soluzione a lungo termine (p. es. malerbe problematiche). (C3)</w:t>
            </w:r>
          </w:p>
          <w:p w14:paraId="7F9F8B06" w14:textId="4AF1DE51" w:rsidR="00484736" w:rsidRPr="0048619D" w:rsidRDefault="00484736" w:rsidP="005D15B1">
            <w:pPr>
              <w:spacing w:after="120"/>
              <w:ind w:left="1"/>
              <w:rPr>
                <w:rFonts w:ascii="Verdana" w:hAnsi="Verdana" w:cs="Arial"/>
                <w:color w:val="000000"/>
                <w:sz w:val="20"/>
                <w:szCs w:val="20"/>
                <w:lang w:val="it-IT" w:eastAsia="de-DE"/>
              </w:rPr>
            </w:pPr>
            <w:r w:rsidRPr="0048619D">
              <w:rPr>
                <w:rFonts w:ascii="Verdana" w:hAnsi="Verdana"/>
                <w:sz w:val="20"/>
                <w:szCs w:val="20"/>
                <w:lang w:val="it-IT"/>
              </w:rPr>
              <w:t>Mostrare la relazione fra la regolazione delle malerbe e la soglia di danno, i periodi senza malerbe e le malerbe residue.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093C3BD5" w14:textId="77777777" w:rsidR="00484736" w:rsidRPr="0048619D" w:rsidRDefault="00484736" w:rsidP="005D15B1">
            <w:pPr>
              <w:spacing w:after="120"/>
              <w:rPr>
                <w:rFonts w:ascii="Verdana" w:hAnsi="Verdana"/>
                <w:sz w:val="20"/>
                <w:szCs w:val="20"/>
                <w:highlight w:val="cyan"/>
                <w:lang w:val="it-IT"/>
              </w:rPr>
            </w:pPr>
            <w:r w:rsidRPr="0048619D">
              <w:rPr>
                <w:rFonts w:ascii="Verdana" w:hAnsi="Verdana"/>
                <w:sz w:val="20"/>
                <w:szCs w:val="20"/>
                <w:highlight w:val="cyan"/>
                <w:lang w:val="it-IT"/>
              </w:rPr>
              <w:t>Obiettivi del permesso fitosanitario:</w:t>
            </w:r>
          </w:p>
          <w:p w14:paraId="34DC49FC" w14:textId="66D00490" w:rsidR="00484736" w:rsidRPr="005B17C6" w:rsidRDefault="00484736" w:rsidP="005D15B1">
            <w:pPr>
              <w:spacing w:after="120"/>
              <w:rPr>
                <w:rFonts w:ascii="Verdana" w:hAnsi="Verdana"/>
                <w:sz w:val="20"/>
                <w:szCs w:val="20"/>
                <w:highlight w:val="cyan"/>
                <w:lang w:val="it-IT"/>
              </w:rPr>
            </w:pPr>
            <w:r w:rsidRPr="0048619D">
              <w:rPr>
                <w:rFonts w:ascii="Verdana" w:hAnsi="Verdana"/>
                <w:sz w:val="20"/>
                <w:szCs w:val="20"/>
                <w:highlight w:val="cyan"/>
                <w:lang w:val="it-IT"/>
              </w:rPr>
              <w:t xml:space="preserve">Indicare e attuare le misure secondo il principio S.T.O.P. (Sostituzione della sostanza pericolosa, misure Tecniche, misure Organizzative, misure e dispositivi di </w:t>
            </w:r>
            <w:r w:rsidRPr="005B17C6">
              <w:rPr>
                <w:rFonts w:ascii="Verdana" w:hAnsi="Verdana"/>
                <w:sz w:val="20"/>
                <w:szCs w:val="20"/>
                <w:highlight w:val="cyan"/>
                <w:lang w:val="it-IT"/>
              </w:rPr>
              <w:t>Protezione individuale DPI). (C3)</w:t>
            </w:r>
          </w:p>
          <w:p w14:paraId="0AB5E49D" w14:textId="3C88E90C" w:rsidR="00484736" w:rsidRPr="0048619D" w:rsidRDefault="005B17C6" w:rsidP="005D15B1">
            <w:pPr>
              <w:spacing w:after="120"/>
              <w:rPr>
                <w:rFonts w:ascii="Verdana" w:hAnsi="Verdana" w:cs="Arial"/>
                <w:sz w:val="20"/>
                <w:szCs w:val="20"/>
                <w:highlight w:val="cyan"/>
                <w:lang w:val="it-IT" w:eastAsia="de-DE"/>
              </w:rPr>
            </w:pPr>
            <w:r w:rsidRPr="005B17C6">
              <w:rPr>
                <w:rFonts w:ascii="Verdana" w:hAnsi="Verdana"/>
                <w:sz w:val="20"/>
                <w:szCs w:val="20"/>
                <w:highlight w:val="cyan"/>
                <w:lang w:val="it-IT"/>
              </w:rPr>
              <w:t>Assicurare la manutenzione delle irroratrici conformemente alle istruzioni d’uso. (C3)</w:t>
            </w:r>
          </w:p>
        </w:tc>
      </w:tr>
      <w:tr w:rsidR="005D15B1" w:rsidRPr="005B17C6" w14:paraId="567FC2D6" w14:textId="77777777" w:rsidTr="005D15B1">
        <w:tc>
          <w:tcPr>
            <w:tcW w:w="245" w:type="pct"/>
            <w:tcBorders>
              <w:top w:val="single" w:sz="4" w:space="0" w:color="auto"/>
              <w:left w:val="single" w:sz="4" w:space="0" w:color="auto"/>
              <w:bottom w:val="single" w:sz="4" w:space="0" w:color="auto"/>
              <w:right w:val="single" w:sz="4" w:space="0" w:color="auto"/>
            </w:tcBorders>
          </w:tcPr>
          <w:p w14:paraId="282BB0B1" w14:textId="77777777" w:rsidR="005D15B1" w:rsidRPr="0048619D" w:rsidRDefault="005D15B1" w:rsidP="005D15B1">
            <w:pPr>
              <w:spacing w:after="120"/>
              <w:rPr>
                <w:rFonts w:ascii="Verdana" w:hAnsi="Verdana" w:cs="Arial"/>
                <w:sz w:val="20"/>
                <w:szCs w:val="20"/>
                <w:lang w:val="it-IT" w:eastAsia="de-CH"/>
              </w:rPr>
            </w:pPr>
            <w:r w:rsidRPr="0048619D">
              <w:rPr>
                <w:rFonts w:ascii="Verdana" w:hAnsi="Verdana" w:cs="Arial"/>
                <w:sz w:val="20"/>
                <w:szCs w:val="20"/>
                <w:lang w:val="it-IT" w:eastAsia="de-CH"/>
              </w:rPr>
              <w:t>e3.3</w:t>
            </w:r>
          </w:p>
        </w:tc>
        <w:tc>
          <w:tcPr>
            <w:tcW w:w="1585" w:type="pct"/>
            <w:tcBorders>
              <w:top w:val="single" w:sz="4" w:space="0" w:color="auto"/>
              <w:left w:val="single" w:sz="4" w:space="0" w:color="auto"/>
              <w:bottom w:val="single" w:sz="4" w:space="0" w:color="auto"/>
              <w:right w:val="single" w:sz="4" w:space="0" w:color="auto"/>
            </w:tcBorders>
          </w:tcPr>
          <w:p w14:paraId="51506D53" w14:textId="6D5688A7" w:rsidR="0001381F" w:rsidRPr="0048619D" w:rsidRDefault="0001381F" w:rsidP="005D15B1">
            <w:pPr>
              <w:spacing w:after="120"/>
              <w:rPr>
                <w:rFonts w:ascii="Verdana" w:hAnsi="Verdana"/>
                <w:sz w:val="20"/>
                <w:szCs w:val="20"/>
                <w:lang w:val="it-IT"/>
              </w:rPr>
            </w:pPr>
            <w:r w:rsidRPr="0048619D">
              <w:rPr>
                <w:rFonts w:ascii="Verdana" w:hAnsi="Verdana"/>
                <w:sz w:val="20"/>
                <w:szCs w:val="20"/>
                <w:lang w:val="it-IT"/>
              </w:rPr>
              <w:t>A seconda del sistema di coltivazione e della coltura, scegliere strumenti e apparecchi adatti per la regolazione delle malerbe (meccanica, termica, chimica). (C3)</w:t>
            </w:r>
          </w:p>
          <w:p w14:paraId="4F667C54" w14:textId="77777777" w:rsidR="0001381F"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Obiettivi del permesso fitosanitario:</w:t>
            </w:r>
          </w:p>
          <w:p w14:paraId="1786B4C2" w14:textId="29BC80ED" w:rsidR="0001381F" w:rsidRPr="0048619D" w:rsidRDefault="0001381F" w:rsidP="005D15B1">
            <w:pPr>
              <w:spacing w:after="120"/>
              <w:rPr>
                <w:rFonts w:ascii="Verdana" w:hAnsi="Verdana" w:cs="Arial"/>
                <w:sz w:val="20"/>
                <w:szCs w:val="20"/>
                <w:lang w:val="it-IT" w:eastAsia="de-CH"/>
              </w:rPr>
            </w:pPr>
            <w:r w:rsidRPr="0048619D">
              <w:rPr>
                <w:rFonts w:ascii="Verdana" w:hAnsi="Verdana"/>
                <w:sz w:val="20"/>
                <w:szCs w:val="20"/>
                <w:highlight w:val="cyan"/>
                <w:lang w:val="it-IT"/>
              </w:rPr>
              <w:t xml:space="preserve">Scegliere e applicare processi fisici, </w:t>
            </w:r>
            <w:r w:rsidRPr="0048619D">
              <w:rPr>
                <w:rFonts w:ascii="Verdana" w:hAnsi="Verdana"/>
                <w:sz w:val="20"/>
                <w:szCs w:val="20"/>
                <w:highlight w:val="cyan"/>
                <w:lang w:val="it-IT"/>
              </w:rPr>
              <w:lastRenderedPageBreak/>
              <w:t>biologici e biotecnologici adeguati per regolare gli organismi nocivi, le malattie e le malerbe.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184D9AA8" w14:textId="1402AA2F" w:rsidR="0001381F" w:rsidRPr="0048619D" w:rsidRDefault="0001381F" w:rsidP="005D15B1">
            <w:pPr>
              <w:spacing w:after="120"/>
              <w:ind w:left="1"/>
              <w:rPr>
                <w:rFonts w:ascii="Verdana" w:hAnsi="Verdana"/>
                <w:sz w:val="20"/>
                <w:szCs w:val="20"/>
                <w:lang w:val="it-IT"/>
              </w:rPr>
            </w:pPr>
            <w:r w:rsidRPr="0048619D">
              <w:rPr>
                <w:rFonts w:ascii="Verdana" w:hAnsi="Verdana"/>
                <w:sz w:val="20"/>
                <w:szCs w:val="20"/>
                <w:lang w:val="it-IT"/>
              </w:rPr>
              <w:lastRenderedPageBreak/>
              <w:t>Descrivere e confrontare varie misure di regolazione e indicare i loro vantaggi e svantaggi. (C2)</w:t>
            </w:r>
          </w:p>
          <w:p w14:paraId="4D65DA8B" w14:textId="77777777" w:rsidR="0001381F" w:rsidRPr="0048619D" w:rsidRDefault="0001381F" w:rsidP="0001381F">
            <w:pPr>
              <w:spacing w:after="120"/>
              <w:ind w:left="1"/>
              <w:rPr>
                <w:rFonts w:ascii="Verdana" w:hAnsi="Verdana"/>
                <w:sz w:val="20"/>
                <w:szCs w:val="20"/>
                <w:highlight w:val="cyan"/>
                <w:lang w:val="it-IT"/>
              </w:rPr>
            </w:pPr>
            <w:r w:rsidRPr="0048619D">
              <w:rPr>
                <w:rFonts w:ascii="Verdana" w:hAnsi="Verdana"/>
                <w:sz w:val="20"/>
                <w:szCs w:val="20"/>
                <w:highlight w:val="cyan"/>
                <w:lang w:val="it-IT"/>
              </w:rPr>
              <w:t>Obiettivi del permesso fitosanitario:</w:t>
            </w:r>
          </w:p>
          <w:p w14:paraId="3B9B02BC" w14:textId="577DE68E" w:rsidR="0001381F" w:rsidRPr="0048619D" w:rsidRDefault="0001381F" w:rsidP="0001381F">
            <w:pPr>
              <w:spacing w:after="120"/>
              <w:ind w:left="1"/>
              <w:rPr>
                <w:rFonts w:ascii="Verdana" w:hAnsi="Verdana"/>
                <w:sz w:val="20"/>
                <w:szCs w:val="20"/>
                <w:lang w:val="it-IT"/>
              </w:rPr>
            </w:pPr>
            <w:r w:rsidRPr="0048619D">
              <w:rPr>
                <w:rFonts w:ascii="Verdana" w:hAnsi="Verdana"/>
                <w:sz w:val="20"/>
                <w:szCs w:val="20"/>
                <w:highlight w:val="cyan"/>
                <w:lang w:val="it-IT"/>
              </w:rPr>
              <w:t xml:space="preserve">Identificare le fonti d’informazione e i sistemi di previsione per la protezione fitosanitaria e usarli come </w:t>
            </w:r>
            <w:r w:rsidRPr="0048619D">
              <w:rPr>
                <w:rFonts w:ascii="Verdana" w:hAnsi="Verdana"/>
                <w:sz w:val="20"/>
                <w:szCs w:val="20"/>
                <w:highlight w:val="cyan"/>
                <w:lang w:val="it-IT"/>
              </w:rPr>
              <w:lastRenderedPageBreak/>
              <w:t>documentazione appropriata per prendere le decisioni. (C3)</w:t>
            </w:r>
          </w:p>
          <w:p w14:paraId="60DFFA66" w14:textId="77777777" w:rsidR="005D15B1" w:rsidRPr="0048619D" w:rsidRDefault="005D15B1" w:rsidP="005D15B1">
            <w:pPr>
              <w:spacing w:after="120"/>
              <w:ind w:left="1"/>
              <w:rPr>
                <w:rFonts w:ascii="Verdana" w:hAnsi="Verdana" w:cs="Arial"/>
                <w:color w:val="000000"/>
                <w:sz w:val="20"/>
                <w:szCs w:val="20"/>
                <w:lang w:val="it-IT" w:eastAsia="de-DE"/>
              </w:rPr>
            </w:pP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781EBCD"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lastRenderedPageBreak/>
              <w:t>Obiett</w:t>
            </w:r>
            <w:r w:rsidR="00466385" w:rsidRPr="0048619D">
              <w:rPr>
                <w:rFonts w:ascii="Verdana" w:hAnsi="Verdana"/>
                <w:sz w:val="20"/>
                <w:szCs w:val="20"/>
                <w:highlight w:val="cyan"/>
                <w:lang w:val="it-IT"/>
              </w:rPr>
              <w:t>ivi del permesso fitosanitario:</w:t>
            </w:r>
          </w:p>
          <w:p w14:paraId="2460F2DC"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Rilevare sulle etichette o nella documentazione appropriata le inform</w:t>
            </w:r>
            <w:r w:rsidR="00466385" w:rsidRPr="0048619D">
              <w:rPr>
                <w:rFonts w:ascii="Verdana" w:hAnsi="Verdana"/>
                <w:sz w:val="20"/>
                <w:szCs w:val="20"/>
                <w:highlight w:val="cyan"/>
                <w:lang w:val="it-IT"/>
              </w:rPr>
              <w:t>azioni sui pericoli e sulle con</w:t>
            </w:r>
            <w:r w:rsidRPr="0048619D">
              <w:rPr>
                <w:rFonts w:ascii="Verdana" w:hAnsi="Verdana"/>
                <w:sz w:val="20"/>
                <w:szCs w:val="20"/>
                <w:highlight w:val="cyan"/>
                <w:lang w:val="it-IT"/>
              </w:rPr>
              <w:t>dizioni da rispettare e spiegare le restrizioni d’impieg</w:t>
            </w:r>
            <w:r w:rsidR="00466385" w:rsidRPr="0048619D">
              <w:rPr>
                <w:rFonts w:ascii="Verdana" w:hAnsi="Verdana"/>
                <w:sz w:val="20"/>
                <w:szCs w:val="20"/>
                <w:highlight w:val="cyan"/>
                <w:lang w:val="it-IT"/>
              </w:rPr>
              <w:t>o di un prodotto a scelta. (C3)</w:t>
            </w:r>
          </w:p>
          <w:p w14:paraId="285C42BA"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 xml:space="preserve">Rilevare sulle etichette o nella </w:t>
            </w:r>
            <w:r w:rsidRPr="0048619D">
              <w:rPr>
                <w:rFonts w:ascii="Verdana" w:hAnsi="Verdana"/>
                <w:sz w:val="20"/>
                <w:szCs w:val="20"/>
                <w:highlight w:val="cyan"/>
                <w:lang w:val="it-IT"/>
              </w:rPr>
              <w:lastRenderedPageBreak/>
              <w:t>documentazione appropriata le informazioni sui pericoli e sulle condizioni da rispettare e spiegare le restrizioni d’impieg</w:t>
            </w:r>
            <w:r w:rsidR="00466385" w:rsidRPr="0048619D">
              <w:rPr>
                <w:rFonts w:ascii="Verdana" w:hAnsi="Verdana"/>
                <w:sz w:val="20"/>
                <w:szCs w:val="20"/>
                <w:highlight w:val="cyan"/>
                <w:lang w:val="it-IT"/>
              </w:rPr>
              <w:t>o di un prodotto a scelta. (C3)</w:t>
            </w:r>
          </w:p>
          <w:p w14:paraId="63AF2C05"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Valutare la pericolosità delle sostanze indicate sulle etichette e sui foglietti illustrativi e adottare le misure</w:t>
            </w:r>
            <w:r w:rsidR="00466385" w:rsidRPr="0048619D">
              <w:rPr>
                <w:rFonts w:ascii="Verdana" w:hAnsi="Verdana"/>
                <w:sz w:val="20"/>
                <w:szCs w:val="20"/>
                <w:highlight w:val="cyan"/>
                <w:lang w:val="it-IT"/>
              </w:rPr>
              <w:t xml:space="preserve"> di protezione prescritte. (C3)</w:t>
            </w:r>
          </w:p>
          <w:p w14:paraId="24B8A735"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 xml:space="preserve">Identificare le fonti d’informazione e i sistemi di previsione per la protezione fitosanitaria e usarli come documentazione appropriata </w:t>
            </w:r>
            <w:r w:rsidR="00466385" w:rsidRPr="0048619D">
              <w:rPr>
                <w:rFonts w:ascii="Verdana" w:hAnsi="Verdana"/>
                <w:sz w:val="20"/>
                <w:szCs w:val="20"/>
                <w:highlight w:val="cyan"/>
                <w:lang w:val="it-IT"/>
              </w:rPr>
              <w:t>per prendere le decisioni. (C3)</w:t>
            </w:r>
          </w:p>
          <w:p w14:paraId="18141BEB" w14:textId="611CB0D4" w:rsidR="0001381F" w:rsidRPr="0048619D" w:rsidRDefault="0001381F" w:rsidP="005D15B1">
            <w:pPr>
              <w:spacing w:after="120"/>
              <w:rPr>
                <w:rFonts w:ascii="Verdana" w:hAnsi="Verdana"/>
                <w:sz w:val="20"/>
                <w:szCs w:val="20"/>
                <w:lang w:val="it-IT" w:eastAsia="de-CH"/>
              </w:rPr>
            </w:pPr>
            <w:r w:rsidRPr="0048619D">
              <w:rPr>
                <w:rFonts w:ascii="Verdana" w:hAnsi="Verdana"/>
                <w:sz w:val="20"/>
                <w:szCs w:val="20"/>
                <w:highlight w:val="cyan"/>
                <w:lang w:val="it-IT"/>
              </w:rPr>
              <w:t>Scegliere e applicare processi fisici, biologici e biotecnologici appropriati per regolare parassiti e malattie.(C4)</w:t>
            </w:r>
          </w:p>
        </w:tc>
      </w:tr>
      <w:tr w:rsidR="005D15B1" w:rsidRPr="0048619D" w14:paraId="2241C188" w14:textId="77777777" w:rsidTr="005D15B1">
        <w:tc>
          <w:tcPr>
            <w:tcW w:w="245" w:type="pct"/>
            <w:tcBorders>
              <w:top w:val="single" w:sz="4" w:space="0" w:color="auto"/>
              <w:left w:val="single" w:sz="4" w:space="0" w:color="auto"/>
              <w:bottom w:val="single" w:sz="4" w:space="0" w:color="auto"/>
              <w:right w:val="single" w:sz="4" w:space="0" w:color="auto"/>
            </w:tcBorders>
          </w:tcPr>
          <w:p w14:paraId="7E627BFB" w14:textId="5AF36F33" w:rsidR="005D15B1" w:rsidRPr="0048619D" w:rsidRDefault="005D15B1" w:rsidP="005D15B1">
            <w:pPr>
              <w:spacing w:after="120"/>
              <w:rPr>
                <w:rFonts w:ascii="Verdana" w:hAnsi="Verdana" w:cs="Arial"/>
                <w:sz w:val="20"/>
                <w:szCs w:val="20"/>
                <w:lang w:val="it-IT" w:eastAsia="de-CH"/>
              </w:rPr>
            </w:pPr>
            <w:r w:rsidRPr="0048619D">
              <w:rPr>
                <w:rFonts w:ascii="Verdana" w:hAnsi="Verdana" w:cs="Arial"/>
                <w:sz w:val="20"/>
                <w:szCs w:val="20"/>
                <w:lang w:val="it-IT" w:eastAsia="de-CH"/>
              </w:rPr>
              <w:lastRenderedPageBreak/>
              <w:t>e3.4</w:t>
            </w:r>
          </w:p>
        </w:tc>
        <w:tc>
          <w:tcPr>
            <w:tcW w:w="1585" w:type="pct"/>
            <w:tcBorders>
              <w:top w:val="single" w:sz="4" w:space="0" w:color="auto"/>
              <w:left w:val="single" w:sz="4" w:space="0" w:color="auto"/>
              <w:bottom w:val="single" w:sz="4" w:space="0" w:color="auto"/>
              <w:right w:val="single" w:sz="4" w:space="0" w:color="auto"/>
            </w:tcBorders>
          </w:tcPr>
          <w:p w14:paraId="233B5022" w14:textId="5BB83773" w:rsidR="0001381F" w:rsidRPr="0048619D" w:rsidRDefault="0001381F" w:rsidP="005D15B1">
            <w:pPr>
              <w:spacing w:after="120"/>
              <w:rPr>
                <w:rFonts w:ascii="Verdana" w:hAnsi="Verdana" w:cs="Arial"/>
                <w:color w:val="000000"/>
                <w:sz w:val="20"/>
                <w:szCs w:val="20"/>
                <w:lang w:val="it-IT" w:eastAsia="de-CH"/>
              </w:rPr>
            </w:pPr>
            <w:r w:rsidRPr="0048619D">
              <w:rPr>
                <w:rFonts w:ascii="Verdana" w:hAnsi="Verdana"/>
                <w:sz w:val="20"/>
                <w:szCs w:val="20"/>
                <w:lang w:val="it-IT"/>
              </w:rPr>
              <w:t>Impostare e impi</w:t>
            </w:r>
            <w:r w:rsidR="00466385" w:rsidRPr="0048619D">
              <w:rPr>
                <w:rFonts w:ascii="Verdana" w:hAnsi="Verdana"/>
                <w:sz w:val="20"/>
                <w:szCs w:val="20"/>
                <w:lang w:val="it-IT"/>
              </w:rPr>
              <w:t>egare in modo ottimale gli appa</w:t>
            </w:r>
            <w:r w:rsidRPr="0048619D">
              <w:rPr>
                <w:rFonts w:ascii="Verdana" w:hAnsi="Verdana"/>
                <w:sz w:val="20"/>
                <w:szCs w:val="20"/>
                <w:lang w:val="it-IT"/>
              </w:rPr>
              <w:t xml:space="preserve">recchi per la regolazione delle </w:t>
            </w:r>
            <w:r w:rsidR="00466385" w:rsidRPr="0048619D">
              <w:rPr>
                <w:rFonts w:ascii="Verdana" w:hAnsi="Verdana"/>
                <w:sz w:val="20"/>
                <w:szCs w:val="20"/>
                <w:lang w:val="it-IT"/>
              </w:rPr>
              <w:t>malerbe, rispettan</w:t>
            </w:r>
            <w:r w:rsidRPr="0048619D">
              <w:rPr>
                <w:rFonts w:ascii="Verdana" w:hAnsi="Verdana"/>
                <w:sz w:val="20"/>
                <w:szCs w:val="20"/>
                <w:lang w:val="it-IT"/>
              </w:rPr>
              <w:t>do le disposizioni legali e prestando attenzione alla sicurezza sul lavoro e a un approccio rispettoso dell’ambiente. (C3)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249180FB" w14:textId="77777777" w:rsidR="00466385" w:rsidRPr="0048619D" w:rsidRDefault="0001381F" w:rsidP="00466385">
            <w:pPr>
              <w:spacing w:after="120"/>
              <w:ind w:left="1"/>
              <w:rPr>
                <w:rFonts w:ascii="Verdana" w:hAnsi="Verdana"/>
                <w:sz w:val="20"/>
                <w:szCs w:val="20"/>
                <w:lang w:val="it-IT"/>
              </w:rPr>
            </w:pPr>
            <w:r w:rsidRPr="0048619D">
              <w:rPr>
                <w:rFonts w:ascii="Verdana" w:hAnsi="Verdana"/>
                <w:sz w:val="20"/>
                <w:szCs w:val="20"/>
                <w:lang w:val="it-IT"/>
              </w:rPr>
              <w:t>Descrivere e confrontare il funzionamento di vari apparecchi e strumen</w:t>
            </w:r>
            <w:r w:rsidR="00466385" w:rsidRPr="0048619D">
              <w:rPr>
                <w:rFonts w:ascii="Verdana" w:hAnsi="Verdana"/>
                <w:sz w:val="20"/>
                <w:szCs w:val="20"/>
                <w:lang w:val="it-IT"/>
              </w:rPr>
              <w:t>ti (meccanici, elettrici, termi</w:t>
            </w:r>
            <w:r w:rsidRPr="0048619D">
              <w:rPr>
                <w:rFonts w:ascii="Verdana" w:hAnsi="Verdana"/>
                <w:sz w:val="20"/>
                <w:szCs w:val="20"/>
                <w:lang w:val="it-IT"/>
              </w:rPr>
              <w:t xml:space="preserve">ci, chimici) per la </w:t>
            </w:r>
            <w:r w:rsidR="00466385" w:rsidRPr="0048619D">
              <w:rPr>
                <w:rFonts w:ascii="Verdana" w:hAnsi="Verdana"/>
                <w:sz w:val="20"/>
                <w:szCs w:val="20"/>
                <w:lang w:val="it-IT"/>
              </w:rPr>
              <w:t>regolazione delle malerbe. (C2)</w:t>
            </w:r>
          </w:p>
          <w:p w14:paraId="08F1A79C" w14:textId="77777777" w:rsidR="00466385" w:rsidRPr="0048619D" w:rsidRDefault="0001381F" w:rsidP="00466385">
            <w:pPr>
              <w:spacing w:after="120"/>
              <w:ind w:left="1"/>
              <w:rPr>
                <w:rFonts w:ascii="Verdana" w:hAnsi="Verdana"/>
                <w:sz w:val="20"/>
                <w:szCs w:val="20"/>
                <w:lang w:val="it-IT"/>
              </w:rPr>
            </w:pPr>
            <w:r w:rsidRPr="0048619D">
              <w:rPr>
                <w:rFonts w:ascii="Verdana" w:hAnsi="Verdana"/>
                <w:sz w:val="20"/>
                <w:szCs w:val="20"/>
                <w:lang w:val="it-IT"/>
              </w:rPr>
              <w:t>Consultare le disposizioni legali per l’uso di</w:t>
            </w:r>
            <w:r w:rsidR="00466385" w:rsidRPr="0048619D">
              <w:rPr>
                <w:rFonts w:ascii="Verdana" w:hAnsi="Verdana"/>
                <w:sz w:val="20"/>
                <w:szCs w:val="20"/>
                <w:lang w:val="it-IT"/>
              </w:rPr>
              <w:t xml:space="preserve"> erbicidi. (C2)</w:t>
            </w:r>
          </w:p>
          <w:p w14:paraId="5BB1379F" w14:textId="7ED33DAA" w:rsidR="0001381F" w:rsidRPr="0048619D" w:rsidRDefault="0001381F" w:rsidP="00466385">
            <w:pPr>
              <w:spacing w:after="120"/>
              <w:ind w:left="1"/>
              <w:rPr>
                <w:rFonts w:ascii="Verdana" w:hAnsi="Verdana" w:cs="Arial"/>
                <w:color w:val="000000"/>
                <w:sz w:val="20"/>
                <w:szCs w:val="20"/>
                <w:lang w:val="it-IT" w:eastAsia="de-DE"/>
              </w:rPr>
            </w:pPr>
            <w:r w:rsidRPr="0048619D">
              <w:rPr>
                <w:rFonts w:ascii="Verdana" w:hAnsi="Verdana"/>
                <w:sz w:val="20"/>
                <w:szCs w:val="20"/>
                <w:lang w:val="it-IT"/>
              </w:rPr>
              <w:t>Mostrare gli effetti sull’ambiente e sugli utenti dell’impiego di erbicidi. (C4)</w:t>
            </w:r>
          </w:p>
          <w:p w14:paraId="140FE12D" w14:textId="77777777" w:rsidR="005D15B1" w:rsidRPr="0048619D" w:rsidRDefault="005D15B1" w:rsidP="005D15B1">
            <w:pPr>
              <w:spacing w:after="120"/>
              <w:ind w:left="1"/>
              <w:rPr>
                <w:rFonts w:ascii="Verdana" w:hAnsi="Verdana" w:cs="Arial"/>
                <w:color w:val="FF0000"/>
                <w:sz w:val="20"/>
                <w:szCs w:val="20"/>
                <w:lang w:val="it-IT" w:eastAsia="de-DE"/>
              </w:rPr>
            </w:pP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61558650" w14:textId="77777777" w:rsidR="00466385" w:rsidRPr="0048619D" w:rsidRDefault="0001381F" w:rsidP="005D15B1">
            <w:pPr>
              <w:spacing w:after="120"/>
              <w:rPr>
                <w:rFonts w:ascii="Verdana" w:hAnsi="Verdana"/>
                <w:sz w:val="20"/>
                <w:szCs w:val="20"/>
                <w:lang w:val="it-IT"/>
              </w:rPr>
            </w:pPr>
            <w:r w:rsidRPr="0048619D">
              <w:rPr>
                <w:rFonts w:ascii="Verdana" w:hAnsi="Verdana"/>
                <w:sz w:val="20"/>
                <w:szCs w:val="20"/>
                <w:lang w:val="it-IT"/>
              </w:rPr>
              <w:t>Impostare e impieg</w:t>
            </w:r>
            <w:r w:rsidR="00466385" w:rsidRPr="0048619D">
              <w:rPr>
                <w:rFonts w:ascii="Verdana" w:hAnsi="Verdana"/>
                <w:sz w:val="20"/>
                <w:szCs w:val="20"/>
                <w:lang w:val="it-IT"/>
              </w:rPr>
              <w:t>are vari apparecchi per la rego</w:t>
            </w:r>
            <w:r w:rsidRPr="0048619D">
              <w:rPr>
                <w:rFonts w:ascii="Verdana" w:hAnsi="Verdana"/>
                <w:sz w:val="20"/>
                <w:szCs w:val="20"/>
                <w:lang w:val="it-IT"/>
              </w:rPr>
              <w:t xml:space="preserve">lazione delle malerbe e farne la manutenzione, prestando attenzione </w:t>
            </w:r>
            <w:r w:rsidR="00466385" w:rsidRPr="0048619D">
              <w:rPr>
                <w:rFonts w:ascii="Verdana" w:hAnsi="Verdana"/>
                <w:sz w:val="20"/>
                <w:szCs w:val="20"/>
                <w:lang w:val="it-IT"/>
              </w:rPr>
              <w:t>alla sicurezza sul lavoro. (C3)</w:t>
            </w:r>
          </w:p>
          <w:p w14:paraId="12972587"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Obiett</w:t>
            </w:r>
            <w:r w:rsidR="00466385" w:rsidRPr="0048619D">
              <w:rPr>
                <w:rFonts w:ascii="Verdana" w:hAnsi="Verdana"/>
                <w:sz w:val="20"/>
                <w:szCs w:val="20"/>
                <w:highlight w:val="cyan"/>
                <w:lang w:val="it-IT"/>
              </w:rPr>
              <w:t>ivi del permesso fitosanitario:</w:t>
            </w:r>
          </w:p>
          <w:p w14:paraId="7933A817"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Miscelare i prodotti fitosanitari in completa sicurezza e applicare il prodotto nel rispetto delle regole c</w:t>
            </w:r>
            <w:r w:rsidR="00466385" w:rsidRPr="0048619D">
              <w:rPr>
                <w:rFonts w:ascii="Verdana" w:hAnsi="Verdana"/>
                <w:sz w:val="20"/>
                <w:szCs w:val="20"/>
                <w:highlight w:val="cyan"/>
                <w:lang w:val="it-IT"/>
              </w:rPr>
              <w:t>on la tecnica appropriata. (C3)</w:t>
            </w:r>
          </w:p>
          <w:p w14:paraId="5C75C8EF"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Determinare secondo le istruzioni la pressione corretta rispetto alla dimensione dell’ugello, alla velocità di spostamento dell’apparecchio e alla quantità applicata per</w:t>
            </w:r>
            <w:r w:rsidR="00466385" w:rsidRPr="0048619D">
              <w:rPr>
                <w:rFonts w:ascii="Verdana" w:hAnsi="Verdana"/>
                <w:sz w:val="20"/>
                <w:szCs w:val="20"/>
                <w:highlight w:val="cyan"/>
                <w:lang w:val="it-IT"/>
              </w:rPr>
              <w:t xml:space="preserve"> evitare le perdite e raggiun</w:t>
            </w:r>
            <w:r w:rsidRPr="0048619D">
              <w:rPr>
                <w:rFonts w:ascii="Verdana" w:hAnsi="Verdana"/>
                <w:sz w:val="20"/>
                <w:szCs w:val="20"/>
                <w:highlight w:val="cyan"/>
                <w:lang w:val="it-IT"/>
              </w:rPr>
              <w:t xml:space="preserve">gere la massima efficacia con la quantità </w:t>
            </w:r>
            <w:r w:rsidR="00466385" w:rsidRPr="0048619D">
              <w:rPr>
                <w:rFonts w:ascii="Verdana" w:hAnsi="Verdana"/>
                <w:sz w:val="20"/>
                <w:szCs w:val="20"/>
                <w:highlight w:val="cyan"/>
                <w:lang w:val="it-IT"/>
              </w:rPr>
              <w:t>minima di sostanze attive. (C3)</w:t>
            </w:r>
          </w:p>
          <w:p w14:paraId="501CE20B" w14:textId="77777777" w:rsidR="00466385" w:rsidRPr="0048619D" w:rsidRDefault="0001381F" w:rsidP="005D15B1">
            <w:pPr>
              <w:spacing w:after="120"/>
              <w:rPr>
                <w:rFonts w:ascii="Verdana" w:hAnsi="Verdana"/>
                <w:sz w:val="20"/>
                <w:szCs w:val="20"/>
                <w:highlight w:val="cyan"/>
                <w:lang w:val="it-IT"/>
              </w:rPr>
            </w:pPr>
            <w:r w:rsidRPr="0048619D">
              <w:rPr>
                <w:rFonts w:ascii="Verdana" w:hAnsi="Verdana"/>
                <w:sz w:val="20"/>
                <w:szCs w:val="20"/>
                <w:highlight w:val="cyan"/>
                <w:lang w:val="it-IT"/>
              </w:rPr>
              <w:t>Calcolare la quant</w:t>
            </w:r>
            <w:r w:rsidR="00466385" w:rsidRPr="0048619D">
              <w:rPr>
                <w:rFonts w:ascii="Verdana" w:hAnsi="Verdana"/>
                <w:sz w:val="20"/>
                <w:szCs w:val="20"/>
                <w:highlight w:val="cyan"/>
                <w:lang w:val="it-IT"/>
              </w:rPr>
              <w:t>ità da applicare e la concentra</w:t>
            </w:r>
            <w:r w:rsidRPr="0048619D">
              <w:rPr>
                <w:rFonts w:ascii="Verdana" w:hAnsi="Verdana"/>
                <w:sz w:val="20"/>
                <w:szCs w:val="20"/>
                <w:highlight w:val="cyan"/>
                <w:lang w:val="it-IT"/>
              </w:rPr>
              <w:t xml:space="preserve">zione corretta della poltiglia ed </w:t>
            </w:r>
            <w:r w:rsidRPr="0048619D">
              <w:rPr>
                <w:rFonts w:ascii="Verdana" w:hAnsi="Verdana"/>
                <w:sz w:val="20"/>
                <w:szCs w:val="20"/>
                <w:highlight w:val="cyan"/>
                <w:lang w:val="it-IT"/>
              </w:rPr>
              <w:lastRenderedPageBreak/>
              <w:t>evitare i residui.</w:t>
            </w:r>
            <w:r w:rsidR="00466385" w:rsidRPr="0048619D">
              <w:rPr>
                <w:rFonts w:ascii="Verdana" w:hAnsi="Verdana"/>
                <w:sz w:val="20"/>
                <w:szCs w:val="20"/>
                <w:highlight w:val="cyan"/>
                <w:lang w:val="it-IT"/>
              </w:rPr>
              <w:t xml:space="preserve"> </w:t>
            </w:r>
            <w:r w:rsidRPr="0048619D">
              <w:rPr>
                <w:rFonts w:ascii="Verdana" w:hAnsi="Verdana"/>
                <w:sz w:val="20"/>
                <w:szCs w:val="20"/>
                <w:highlight w:val="cyan"/>
                <w:lang w:val="it-IT"/>
              </w:rPr>
              <w:t>(C3)</w:t>
            </w:r>
          </w:p>
          <w:p w14:paraId="0522C73A" w14:textId="7F18AE96" w:rsidR="0001381F" w:rsidRPr="0048619D" w:rsidRDefault="0001381F" w:rsidP="005D15B1">
            <w:pPr>
              <w:spacing w:after="120"/>
              <w:rPr>
                <w:rFonts w:ascii="Verdana" w:hAnsi="Verdana"/>
                <w:sz w:val="20"/>
                <w:szCs w:val="20"/>
                <w:lang w:val="it-IT"/>
              </w:rPr>
            </w:pPr>
            <w:r w:rsidRPr="0048619D">
              <w:rPr>
                <w:rFonts w:ascii="Verdana" w:hAnsi="Verdana"/>
                <w:sz w:val="20"/>
                <w:szCs w:val="20"/>
                <w:highlight w:val="cyan"/>
                <w:lang w:val="it-IT"/>
              </w:rPr>
              <w:t xml:space="preserve">Evitare deriva, evaporazione e ruscellamento </w:t>
            </w:r>
            <w:r w:rsidR="00466385" w:rsidRPr="0048619D">
              <w:rPr>
                <w:rFonts w:ascii="Verdana" w:hAnsi="Verdana"/>
                <w:sz w:val="20"/>
                <w:szCs w:val="20"/>
                <w:highlight w:val="cyan"/>
                <w:lang w:val="it-IT"/>
              </w:rPr>
              <w:t>du</w:t>
            </w:r>
            <w:r w:rsidRPr="0048619D">
              <w:rPr>
                <w:rFonts w:ascii="Verdana" w:hAnsi="Verdana"/>
                <w:sz w:val="20"/>
                <w:szCs w:val="20"/>
                <w:highlight w:val="cyan"/>
                <w:lang w:val="it-IT"/>
              </w:rPr>
              <w:t>rante l’applicazione dei prodotti fitosanitari. (C3)</w:t>
            </w:r>
          </w:p>
        </w:tc>
      </w:tr>
    </w:tbl>
    <w:p w14:paraId="0C34D723" w14:textId="2DAA6BC4" w:rsidR="005D15B1" w:rsidRPr="0048619D" w:rsidRDefault="005D15B1" w:rsidP="00D60038">
      <w:pPr>
        <w:spacing w:after="160" w:line="259" w:lineRule="auto"/>
        <w:rPr>
          <w:rFonts w:ascii="Verdana" w:eastAsiaTheme="majorEastAsia" w:hAnsi="Verdana" w:cs="Arial"/>
          <w:b/>
          <w:bCs/>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870"/>
        <w:gridCol w:w="4438"/>
        <w:gridCol w:w="4438"/>
        <w:gridCol w:w="4438"/>
      </w:tblGrid>
      <w:tr w:rsidR="00073011" w:rsidRPr="005B17C6" w14:paraId="486D0453" w14:textId="77777777" w:rsidTr="00CE753C">
        <w:tc>
          <w:tcPr>
            <w:tcW w:w="14184" w:type="dxa"/>
            <w:gridSpan w:val="4"/>
            <w:tcBorders>
              <w:top w:val="single" w:sz="4" w:space="0" w:color="auto"/>
              <w:left w:val="single" w:sz="4" w:space="0" w:color="auto"/>
              <w:bottom w:val="single" w:sz="4" w:space="0" w:color="auto"/>
              <w:right w:val="single" w:sz="4" w:space="0" w:color="auto"/>
            </w:tcBorders>
          </w:tcPr>
          <w:p w14:paraId="10C300C0" w14:textId="77777777" w:rsidR="00466385" w:rsidRPr="0048619D" w:rsidRDefault="00466385" w:rsidP="008658F3">
            <w:pPr>
              <w:jc w:val="both"/>
              <w:rPr>
                <w:rFonts w:ascii="Verdana" w:hAnsi="Verdana"/>
                <w:b/>
                <w:sz w:val="20"/>
                <w:szCs w:val="20"/>
                <w:lang w:val="it-IT"/>
              </w:rPr>
            </w:pPr>
            <w:r w:rsidRPr="0048619D">
              <w:rPr>
                <w:rFonts w:ascii="Verdana" w:hAnsi="Verdana"/>
                <w:b/>
                <w:sz w:val="20"/>
                <w:szCs w:val="20"/>
                <w:lang w:val="it-IT"/>
              </w:rPr>
              <w:t>Competenza operativa e4: Proteggere le colture orticole dagli organismi nocivi</w:t>
            </w:r>
          </w:p>
          <w:p w14:paraId="2D72BACE" w14:textId="77777777" w:rsidR="00466385" w:rsidRPr="0048619D" w:rsidRDefault="00466385" w:rsidP="008658F3">
            <w:pPr>
              <w:jc w:val="both"/>
              <w:rPr>
                <w:rFonts w:ascii="Verdana" w:hAnsi="Verdana"/>
                <w:i/>
                <w:sz w:val="20"/>
                <w:szCs w:val="20"/>
                <w:lang w:val="it-IT"/>
              </w:rPr>
            </w:pPr>
            <w:r w:rsidRPr="0048619D">
              <w:rPr>
                <w:rFonts w:ascii="Verdana" w:hAnsi="Verdana"/>
                <w:i/>
                <w:sz w:val="20"/>
                <w:szCs w:val="20"/>
                <w:lang w:val="it-IT"/>
              </w:rPr>
              <w:t>Le orticoltrici e gli orticoltori proteggono le colture orticole dagli organismi nocivi tenendo in considerazione la forma di produzione. Hanno una grande responsabilità per quanto riguarda la regolazione degli organismi nocivi specifici delle colture orticole. Quindi, con le misure dirette e indirette, prestano sempre attenzione all’equilibrio fra parassiti e insetti benefici, nonché alla preservazione della fertilità del suolo e alla propria salute e quella dei consumatori e delle consumatrici.</w:t>
            </w:r>
          </w:p>
          <w:p w14:paraId="2C25FD23" w14:textId="1C43889D" w:rsidR="00466385" w:rsidRPr="0048619D" w:rsidRDefault="00466385" w:rsidP="008658F3">
            <w:pPr>
              <w:jc w:val="both"/>
              <w:rPr>
                <w:rFonts w:ascii="Verdana" w:hAnsi="Verdana" w:cs="Arial"/>
                <w:sz w:val="20"/>
                <w:szCs w:val="20"/>
                <w:lang w:val="it-IT"/>
              </w:rPr>
            </w:pPr>
            <w:r w:rsidRPr="0048619D">
              <w:rPr>
                <w:rFonts w:ascii="Verdana" w:hAnsi="Verdana"/>
                <w:sz w:val="20"/>
                <w:szCs w:val="20"/>
                <w:lang w:val="it-IT"/>
              </w:rPr>
              <w:t>Le orticoltrici e gli orticoltori controllano lo stato di salute delle colture orticole coltivate e valutano l’effetto delle misure indirette per la protezione dagli organismi nocivi. Determinano le soglie del danno degli organismi nocivi osservati e, in accordo con il/la gestore/</w:t>
            </w:r>
            <w:proofErr w:type="spellStart"/>
            <w:r w:rsidRPr="0048619D">
              <w:rPr>
                <w:rFonts w:ascii="Verdana" w:hAnsi="Verdana"/>
                <w:sz w:val="20"/>
                <w:szCs w:val="20"/>
                <w:lang w:val="it-IT"/>
              </w:rPr>
              <w:t>trice</w:t>
            </w:r>
            <w:proofErr w:type="spellEnd"/>
            <w:r w:rsidRPr="0048619D">
              <w:rPr>
                <w:rFonts w:ascii="Verdana" w:hAnsi="Verdana"/>
                <w:sz w:val="20"/>
                <w:szCs w:val="20"/>
                <w:lang w:val="it-IT"/>
              </w:rPr>
              <w:t xml:space="preserve"> aziendale, scelgono misure adatte di regolazione contro gli organismi nocivi. Stoccano i prodotti fitosanitari, preparano la poltiglia e svolgono le misure di regolazione. Per farlo, rispettano le disposizioni legali e prestano attenzione alla sicurezza sul lavoro e a un approccio rispettoso dell’ambiente. Valutano l’effetto delle misure di regolazione e, se necessario, adottano misure di correzione. Per il seguente periodo di coltivazione, propongono possibili misure preventive contro gli organismi potenzialmente nocivi.</w:t>
            </w:r>
          </w:p>
        </w:tc>
      </w:tr>
      <w:tr w:rsidR="00CE753C" w:rsidRPr="005B17C6" w14:paraId="0AB65902" w14:textId="77777777" w:rsidTr="00CE753C">
        <w:tc>
          <w:tcPr>
            <w:tcW w:w="870" w:type="dxa"/>
            <w:tcBorders>
              <w:top w:val="single" w:sz="4" w:space="0" w:color="auto"/>
              <w:left w:val="single" w:sz="4" w:space="0" w:color="auto"/>
              <w:bottom w:val="single" w:sz="4" w:space="0" w:color="auto"/>
              <w:right w:val="single" w:sz="4" w:space="0" w:color="auto"/>
            </w:tcBorders>
          </w:tcPr>
          <w:p w14:paraId="194BD17A" w14:textId="77777777" w:rsidR="00CE753C" w:rsidRPr="0048619D" w:rsidRDefault="00CE753C" w:rsidP="008658F3">
            <w:pPr>
              <w:rPr>
                <w:rFonts w:ascii="Verdana" w:hAnsi="Verdana" w:cs="Arial"/>
                <w:sz w:val="20"/>
                <w:szCs w:val="20"/>
                <w:lang w:val="it-IT"/>
              </w:rPr>
            </w:pPr>
          </w:p>
        </w:tc>
        <w:tc>
          <w:tcPr>
            <w:tcW w:w="4438" w:type="dxa"/>
            <w:tcBorders>
              <w:top w:val="single" w:sz="4" w:space="0" w:color="auto"/>
              <w:left w:val="single" w:sz="4" w:space="0" w:color="auto"/>
              <w:bottom w:val="single" w:sz="4" w:space="0" w:color="auto"/>
              <w:right w:val="single" w:sz="4" w:space="0" w:color="auto"/>
            </w:tcBorders>
          </w:tcPr>
          <w:p w14:paraId="0CAFE953" w14:textId="6CE27F9F" w:rsidR="00CE753C" w:rsidRPr="0048619D" w:rsidRDefault="00CE753C" w:rsidP="008658F3">
            <w:pPr>
              <w:rPr>
                <w:rFonts w:ascii="Verdana" w:hAnsi="Verdana" w:cs="Arial"/>
                <w:color w:val="000000"/>
                <w:sz w:val="20"/>
                <w:szCs w:val="20"/>
                <w:lang w:val="it-IT"/>
              </w:rPr>
            </w:pPr>
            <w:r w:rsidRPr="0048619D">
              <w:rPr>
                <w:rFonts w:ascii="Verdana" w:hAnsi="Verdana" w:cs="Arial"/>
                <w:b/>
                <w:bCs/>
                <w:sz w:val="20"/>
                <w:szCs w:val="20"/>
                <w:lang w:val="it-IT"/>
              </w:rPr>
              <w:t>Obiettivi di valutazione Azienda</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5396CAE0" w14:textId="635B22FA" w:rsidR="00CE753C" w:rsidRPr="0048619D" w:rsidRDefault="00CE753C" w:rsidP="008658F3">
            <w:pPr>
              <w:ind w:left="1"/>
              <w:rPr>
                <w:rFonts w:ascii="Verdana" w:hAnsi="Verdana" w:cs="Arial"/>
                <w:color w:val="000000"/>
                <w:sz w:val="20"/>
                <w:szCs w:val="20"/>
                <w:lang w:val="it-IT"/>
              </w:rPr>
            </w:pPr>
            <w:r w:rsidRPr="0048619D">
              <w:rPr>
                <w:rFonts w:ascii="Verdana" w:hAnsi="Verdana"/>
                <w:b/>
                <w:sz w:val="20"/>
                <w:szCs w:val="20"/>
                <w:lang w:val="it-IT"/>
              </w:rPr>
              <w:t>Obiettivi di valutazione Scuola professionale</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5AF1D647" w14:textId="1DE37C56" w:rsidR="00CE753C" w:rsidRPr="0048619D" w:rsidRDefault="00CE753C" w:rsidP="008658F3">
            <w:pPr>
              <w:rPr>
                <w:rFonts w:ascii="Verdana" w:hAnsi="Verdana" w:cs="Arial"/>
                <w:color w:val="FF0000"/>
                <w:sz w:val="20"/>
                <w:szCs w:val="20"/>
                <w:lang w:val="it-IT" w:eastAsia="de-DE"/>
              </w:rPr>
            </w:pPr>
            <w:r w:rsidRPr="0048619D">
              <w:rPr>
                <w:rFonts w:ascii="Verdana" w:hAnsi="Verdana"/>
                <w:b/>
                <w:sz w:val="20"/>
                <w:szCs w:val="20"/>
                <w:lang w:val="it-IT"/>
              </w:rPr>
              <w:t>Obiettivi di valutazione Corsi interaziendali</w:t>
            </w:r>
          </w:p>
        </w:tc>
      </w:tr>
      <w:tr w:rsidR="00073011" w:rsidRPr="0048619D" w14:paraId="4ACED3E4" w14:textId="77777777" w:rsidTr="00CE753C">
        <w:tc>
          <w:tcPr>
            <w:tcW w:w="870" w:type="dxa"/>
            <w:tcBorders>
              <w:top w:val="single" w:sz="4" w:space="0" w:color="auto"/>
              <w:left w:val="single" w:sz="4" w:space="0" w:color="auto"/>
              <w:bottom w:val="single" w:sz="4" w:space="0" w:color="auto"/>
              <w:right w:val="single" w:sz="4" w:space="0" w:color="auto"/>
            </w:tcBorders>
          </w:tcPr>
          <w:p w14:paraId="115511C5" w14:textId="77777777" w:rsidR="00073011" w:rsidRPr="0048619D" w:rsidRDefault="00073011" w:rsidP="008658F3">
            <w:pPr>
              <w:rPr>
                <w:rFonts w:ascii="Verdana" w:hAnsi="Verdana" w:cs="Arial"/>
                <w:sz w:val="20"/>
                <w:szCs w:val="20"/>
                <w:lang w:val="it-IT"/>
              </w:rPr>
            </w:pPr>
            <w:r w:rsidRPr="0048619D">
              <w:rPr>
                <w:rFonts w:ascii="Verdana" w:hAnsi="Verdana" w:cs="Arial"/>
                <w:sz w:val="20"/>
                <w:szCs w:val="20"/>
                <w:lang w:val="it-IT"/>
              </w:rPr>
              <w:t>e4.4</w:t>
            </w:r>
          </w:p>
        </w:tc>
        <w:tc>
          <w:tcPr>
            <w:tcW w:w="4438" w:type="dxa"/>
            <w:tcBorders>
              <w:top w:val="single" w:sz="4" w:space="0" w:color="auto"/>
              <w:left w:val="single" w:sz="4" w:space="0" w:color="auto"/>
              <w:bottom w:val="single" w:sz="4" w:space="0" w:color="auto"/>
              <w:right w:val="single" w:sz="4" w:space="0" w:color="auto"/>
            </w:tcBorders>
          </w:tcPr>
          <w:p w14:paraId="2847A3CE" w14:textId="287F06C6" w:rsidR="00411B56" w:rsidRPr="0048619D" w:rsidRDefault="00466385" w:rsidP="008658F3">
            <w:pPr>
              <w:ind w:left="1"/>
              <w:rPr>
                <w:rFonts w:ascii="Verdana" w:hAnsi="Verdana"/>
                <w:sz w:val="20"/>
                <w:szCs w:val="20"/>
                <w:lang w:val="it-IT"/>
              </w:rPr>
            </w:pPr>
            <w:r w:rsidRPr="0048619D">
              <w:rPr>
                <w:rFonts w:ascii="Verdana" w:hAnsi="Verdana"/>
                <w:sz w:val="20"/>
                <w:szCs w:val="20"/>
                <w:lang w:val="it-IT"/>
              </w:rPr>
              <w:t>Scegliere, in accordo con il/la gestore/</w:t>
            </w:r>
            <w:proofErr w:type="spellStart"/>
            <w:r w:rsidR="00411B56" w:rsidRPr="0048619D">
              <w:rPr>
                <w:rFonts w:ascii="Verdana" w:hAnsi="Verdana"/>
                <w:sz w:val="20"/>
                <w:szCs w:val="20"/>
                <w:lang w:val="it-IT"/>
              </w:rPr>
              <w:t>trice</w:t>
            </w:r>
            <w:proofErr w:type="spellEnd"/>
            <w:r w:rsidR="00411B56" w:rsidRPr="0048619D">
              <w:rPr>
                <w:rFonts w:ascii="Verdana" w:hAnsi="Verdana"/>
                <w:sz w:val="20"/>
                <w:szCs w:val="20"/>
                <w:lang w:val="it-IT"/>
              </w:rPr>
              <w:t xml:space="preserve"> azien</w:t>
            </w:r>
            <w:r w:rsidRPr="0048619D">
              <w:rPr>
                <w:rFonts w:ascii="Verdana" w:hAnsi="Verdana"/>
                <w:sz w:val="20"/>
                <w:szCs w:val="20"/>
                <w:lang w:val="it-IT"/>
              </w:rPr>
              <w:t>dale, misure adatte</w:t>
            </w:r>
            <w:r w:rsidR="00411B56" w:rsidRPr="0048619D">
              <w:rPr>
                <w:rFonts w:ascii="Verdana" w:hAnsi="Verdana"/>
                <w:sz w:val="20"/>
                <w:szCs w:val="20"/>
                <w:lang w:val="it-IT"/>
              </w:rPr>
              <w:t xml:space="preserve"> di regolazione contro gli orga</w:t>
            </w:r>
            <w:r w:rsidRPr="0048619D">
              <w:rPr>
                <w:rFonts w:ascii="Verdana" w:hAnsi="Verdana"/>
                <w:sz w:val="20"/>
                <w:szCs w:val="20"/>
                <w:lang w:val="it-IT"/>
              </w:rPr>
              <w:t>nismi nocivi identificati, tenendo in considerazio</w:t>
            </w:r>
            <w:r w:rsidR="00411B56" w:rsidRPr="0048619D">
              <w:rPr>
                <w:rFonts w:ascii="Verdana" w:hAnsi="Verdana"/>
                <w:sz w:val="20"/>
                <w:szCs w:val="20"/>
                <w:lang w:val="it-IT"/>
              </w:rPr>
              <w:t>ne la forma di produzione. (C3)</w:t>
            </w:r>
          </w:p>
          <w:p w14:paraId="1F7EC3F1" w14:textId="77777777" w:rsidR="00411B56" w:rsidRPr="0048619D" w:rsidRDefault="00466385" w:rsidP="008658F3">
            <w:pPr>
              <w:ind w:left="1"/>
              <w:rPr>
                <w:rFonts w:ascii="Verdana" w:hAnsi="Verdana"/>
                <w:sz w:val="20"/>
                <w:szCs w:val="20"/>
                <w:highlight w:val="cyan"/>
                <w:lang w:val="it-IT"/>
              </w:rPr>
            </w:pPr>
            <w:r w:rsidRPr="0048619D">
              <w:rPr>
                <w:rFonts w:ascii="Verdana" w:hAnsi="Verdana"/>
                <w:sz w:val="20"/>
                <w:szCs w:val="20"/>
                <w:highlight w:val="cyan"/>
                <w:lang w:val="it-IT"/>
              </w:rPr>
              <w:t xml:space="preserve">Obiettivi del permesso fitosanitario: Confrontare l’impiego di prodotti fitosanitari con le altre misure possibili e giustificare la lotta diretta contro </w:t>
            </w:r>
            <w:r w:rsidR="00411B56" w:rsidRPr="0048619D">
              <w:rPr>
                <w:rFonts w:ascii="Verdana" w:hAnsi="Verdana"/>
                <w:sz w:val="20"/>
                <w:szCs w:val="20"/>
                <w:highlight w:val="cyan"/>
                <w:lang w:val="it-IT"/>
              </w:rPr>
              <w:t>le malattie e i parassiti. (C4)</w:t>
            </w:r>
          </w:p>
          <w:p w14:paraId="715D8270" w14:textId="65256AD1" w:rsidR="00466385" w:rsidRPr="0048619D" w:rsidRDefault="00466385" w:rsidP="008658F3">
            <w:pPr>
              <w:ind w:left="1"/>
              <w:rPr>
                <w:rFonts w:ascii="Verdana" w:hAnsi="Verdana" w:cs="Arial"/>
                <w:color w:val="000000"/>
                <w:sz w:val="20"/>
                <w:szCs w:val="20"/>
                <w:highlight w:val="cyan"/>
                <w:lang w:val="it-IT"/>
              </w:rPr>
            </w:pPr>
            <w:r w:rsidRPr="0048619D">
              <w:rPr>
                <w:rFonts w:ascii="Verdana" w:hAnsi="Verdana"/>
                <w:sz w:val="20"/>
                <w:szCs w:val="20"/>
                <w:highlight w:val="cyan"/>
                <w:lang w:val="it-IT"/>
              </w:rPr>
              <w:t>Ricorrendo al</w:t>
            </w:r>
            <w:r w:rsidR="00411B56" w:rsidRPr="0048619D">
              <w:rPr>
                <w:rFonts w:ascii="Verdana" w:hAnsi="Verdana"/>
                <w:sz w:val="20"/>
                <w:szCs w:val="20"/>
                <w:highlight w:val="cyan"/>
                <w:lang w:val="it-IT"/>
              </w:rPr>
              <w:t>la documentazione adeguata, sce</w:t>
            </w:r>
            <w:r w:rsidRPr="0048619D">
              <w:rPr>
                <w:rFonts w:ascii="Verdana" w:hAnsi="Verdana"/>
                <w:sz w:val="20"/>
                <w:szCs w:val="20"/>
                <w:highlight w:val="cyan"/>
                <w:lang w:val="it-IT"/>
              </w:rPr>
              <w:t>gliere gli erbicidi adeguati per regolare le malerbe e calcolare la quan</w:t>
            </w:r>
            <w:r w:rsidR="00411B56" w:rsidRPr="0048619D">
              <w:rPr>
                <w:rFonts w:ascii="Verdana" w:hAnsi="Verdana"/>
                <w:sz w:val="20"/>
                <w:szCs w:val="20"/>
                <w:highlight w:val="cyan"/>
                <w:lang w:val="it-IT"/>
              </w:rPr>
              <w:t>tità esatta di prodotti e di ac</w:t>
            </w:r>
            <w:r w:rsidRPr="0048619D">
              <w:rPr>
                <w:rFonts w:ascii="Verdana" w:hAnsi="Verdana"/>
                <w:sz w:val="20"/>
                <w:szCs w:val="20"/>
                <w:highlight w:val="cyan"/>
                <w:lang w:val="it-IT"/>
              </w:rPr>
              <w:t>qua. (C3)</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096DC2B8" w14:textId="77777777" w:rsidR="00411B56" w:rsidRPr="0048619D" w:rsidRDefault="00466385" w:rsidP="008658F3">
            <w:pPr>
              <w:ind w:left="1"/>
              <w:rPr>
                <w:rFonts w:ascii="Verdana" w:hAnsi="Verdana"/>
                <w:sz w:val="20"/>
                <w:szCs w:val="20"/>
                <w:lang w:val="it-IT"/>
              </w:rPr>
            </w:pPr>
            <w:r w:rsidRPr="0048619D">
              <w:rPr>
                <w:rFonts w:ascii="Verdana" w:hAnsi="Verdana"/>
                <w:sz w:val="20"/>
                <w:szCs w:val="20"/>
                <w:lang w:val="it-IT"/>
              </w:rPr>
              <w:t xml:space="preserve">Descrivere l’efficacia e i vantaggi e gli svantaggi di varie misure dirette e indirette per la regolazione degli organismi nocivi </w:t>
            </w:r>
            <w:r w:rsidR="00411B56" w:rsidRPr="0048619D">
              <w:rPr>
                <w:rFonts w:ascii="Verdana" w:hAnsi="Verdana"/>
                <w:sz w:val="20"/>
                <w:szCs w:val="20"/>
                <w:lang w:val="it-IT"/>
              </w:rPr>
              <w:t>specifici della coltura orticola. (C2)</w:t>
            </w:r>
          </w:p>
          <w:p w14:paraId="2C445D04" w14:textId="77777777" w:rsidR="00411B56" w:rsidRPr="0048619D" w:rsidRDefault="00466385" w:rsidP="008658F3">
            <w:pPr>
              <w:ind w:left="1"/>
              <w:rPr>
                <w:rFonts w:ascii="Verdana" w:hAnsi="Verdana"/>
                <w:sz w:val="20"/>
                <w:szCs w:val="20"/>
                <w:highlight w:val="cyan"/>
                <w:lang w:val="it-IT"/>
              </w:rPr>
            </w:pPr>
            <w:r w:rsidRPr="0048619D">
              <w:rPr>
                <w:rFonts w:ascii="Verdana" w:hAnsi="Verdana"/>
                <w:sz w:val="20"/>
                <w:szCs w:val="20"/>
                <w:highlight w:val="cyan"/>
                <w:lang w:val="it-IT"/>
              </w:rPr>
              <w:t>Obiettivi del permesso fitosanitario: Distinguere gli effetti cronici e gli effetti acuti dei prodotti fitosanitari sugli organismi e descrivere i pericoli legati all’impiego di prodotti fitosanitari che possono portare a una contaminazione cronic</w:t>
            </w:r>
            <w:r w:rsidR="00411B56" w:rsidRPr="0048619D">
              <w:rPr>
                <w:rFonts w:ascii="Verdana" w:hAnsi="Verdana"/>
                <w:sz w:val="20"/>
                <w:szCs w:val="20"/>
                <w:highlight w:val="cyan"/>
                <w:lang w:val="it-IT"/>
              </w:rPr>
              <w:t>a o acuta degli organismi. (C2)</w:t>
            </w:r>
          </w:p>
          <w:p w14:paraId="763BF276" w14:textId="77777777" w:rsidR="00411B56" w:rsidRPr="0048619D" w:rsidRDefault="00466385" w:rsidP="008658F3">
            <w:pPr>
              <w:ind w:left="1"/>
              <w:rPr>
                <w:rFonts w:ascii="Verdana" w:hAnsi="Verdana"/>
                <w:sz w:val="20"/>
                <w:szCs w:val="20"/>
                <w:highlight w:val="cyan"/>
                <w:lang w:val="it-IT"/>
              </w:rPr>
            </w:pPr>
            <w:r w:rsidRPr="0048619D">
              <w:rPr>
                <w:rFonts w:ascii="Verdana" w:hAnsi="Verdana"/>
                <w:sz w:val="20"/>
                <w:szCs w:val="20"/>
                <w:highlight w:val="cyan"/>
                <w:lang w:val="it-IT"/>
              </w:rPr>
              <w:t>Indicare le misure preventive che rafforzano la resistenza delle piante all</w:t>
            </w:r>
            <w:r w:rsidR="00411B56" w:rsidRPr="0048619D">
              <w:rPr>
                <w:rFonts w:ascii="Verdana" w:hAnsi="Verdana"/>
                <w:sz w:val="20"/>
                <w:szCs w:val="20"/>
                <w:highlight w:val="cyan"/>
                <w:lang w:val="it-IT"/>
              </w:rPr>
              <w:t>e malattie e ai parassiti. (C2)</w:t>
            </w:r>
          </w:p>
          <w:p w14:paraId="123C24F8" w14:textId="55712E09" w:rsidR="00466385" w:rsidRPr="0048619D" w:rsidRDefault="00466385" w:rsidP="008658F3">
            <w:pPr>
              <w:ind w:left="1"/>
              <w:rPr>
                <w:rFonts w:ascii="Verdana" w:hAnsi="Verdana" w:cs="Arial"/>
                <w:color w:val="000000"/>
                <w:sz w:val="20"/>
                <w:szCs w:val="20"/>
                <w:lang w:val="it-IT"/>
              </w:rPr>
            </w:pPr>
            <w:r w:rsidRPr="0048619D">
              <w:rPr>
                <w:rFonts w:ascii="Verdana" w:hAnsi="Verdana"/>
                <w:sz w:val="20"/>
                <w:szCs w:val="20"/>
                <w:highlight w:val="cyan"/>
                <w:lang w:val="it-IT"/>
              </w:rPr>
              <w:t>Descrivere le diff</w:t>
            </w:r>
            <w:r w:rsidR="00411B56" w:rsidRPr="0048619D">
              <w:rPr>
                <w:rFonts w:ascii="Verdana" w:hAnsi="Verdana"/>
                <w:sz w:val="20"/>
                <w:szCs w:val="20"/>
                <w:highlight w:val="cyan"/>
                <w:lang w:val="it-IT"/>
              </w:rPr>
              <w:t xml:space="preserve">erenze di degradabilità </w:t>
            </w:r>
            <w:r w:rsidR="00411B56" w:rsidRPr="0048619D">
              <w:rPr>
                <w:rFonts w:ascii="Verdana" w:hAnsi="Verdana"/>
                <w:sz w:val="20"/>
                <w:szCs w:val="20"/>
                <w:highlight w:val="cyan"/>
                <w:lang w:val="it-IT"/>
              </w:rPr>
              <w:lastRenderedPageBreak/>
              <w:t>dei pro</w:t>
            </w:r>
            <w:r w:rsidRPr="0048619D">
              <w:rPr>
                <w:rFonts w:ascii="Verdana" w:hAnsi="Verdana"/>
                <w:sz w:val="20"/>
                <w:szCs w:val="20"/>
                <w:highlight w:val="cyan"/>
                <w:lang w:val="it-IT"/>
              </w:rPr>
              <w:t>dotti fitosanitari e i tempi di attesa corrispondenti, spiegare il loro influsso sulla qualità dei prodotti alimentari e analizza</w:t>
            </w:r>
            <w:r w:rsidR="00411B56" w:rsidRPr="0048619D">
              <w:rPr>
                <w:rFonts w:ascii="Verdana" w:hAnsi="Verdana"/>
                <w:sz w:val="20"/>
                <w:szCs w:val="20"/>
                <w:highlight w:val="cyan"/>
                <w:lang w:val="it-IT"/>
              </w:rPr>
              <w:t>re la compatibilità con le pian</w:t>
            </w:r>
            <w:r w:rsidRPr="0048619D">
              <w:rPr>
                <w:rFonts w:ascii="Verdana" w:hAnsi="Verdana"/>
                <w:sz w:val="20"/>
                <w:szCs w:val="20"/>
                <w:highlight w:val="cyan"/>
                <w:lang w:val="it-IT"/>
              </w:rPr>
              <w:t>te. (C2)</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6E441B36" w14:textId="77777777" w:rsidR="00411B56" w:rsidRPr="0048619D" w:rsidRDefault="00466385" w:rsidP="00411B56">
            <w:pPr>
              <w:ind w:left="1"/>
              <w:rPr>
                <w:rFonts w:ascii="Verdana" w:hAnsi="Verdana"/>
                <w:sz w:val="20"/>
                <w:szCs w:val="20"/>
                <w:highlight w:val="cyan"/>
                <w:lang w:val="it-IT"/>
              </w:rPr>
            </w:pPr>
            <w:r w:rsidRPr="0048619D">
              <w:rPr>
                <w:rFonts w:ascii="Verdana" w:hAnsi="Verdana"/>
                <w:sz w:val="20"/>
                <w:szCs w:val="20"/>
                <w:highlight w:val="cyan"/>
                <w:lang w:val="it-IT"/>
              </w:rPr>
              <w:lastRenderedPageBreak/>
              <w:t>Obiett</w:t>
            </w:r>
            <w:r w:rsidR="00411B56" w:rsidRPr="0048619D">
              <w:rPr>
                <w:rFonts w:ascii="Verdana" w:hAnsi="Verdana"/>
                <w:sz w:val="20"/>
                <w:szCs w:val="20"/>
                <w:highlight w:val="cyan"/>
                <w:lang w:val="it-IT"/>
              </w:rPr>
              <w:t>ivi del permesso fitosanitario:</w:t>
            </w:r>
          </w:p>
          <w:p w14:paraId="79FF1B7F" w14:textId="2CF7B9A9" w:rsidR="00466385" w:rsidRPr="0048619D" w:rsidRDefault="00466385" w:rsidP="00411B56">
            <w:pPr>
              <w:ind w:left="1"/>
              <w:rPr>
                <w:rFonts w:ascii="Verdana" w:hAnsi="Verdana"/>
                <w:sz w:val="20"/>
                <w:szCs w:val="20"/>
                <w:lang w:val="it-IT"/>
              </w:rPr>
            </w:pPr>
            <w:r w:rsidRPr="0048619D">
              <w:rPr>
                <w:rFonts w:ascii="Verdana" w:hAnsi="Verdana"/>
                <w:sz w:val="20"/>
                <w:szCs w:val="20"/>
                <w:highlight w:val="cyan"/>
                <w:lang w:val="it-IT"/>
              </w:rPr>
              <w:t xml:space="preserve">Ricorrendo alla documentazione </w:t>
            </w:r>
            <w:r w:rsidR="00411B56" w:rsidRPr="0048619D">
              <w:rPr>
                <w:rFonts w:ascii="Verdana" w:hAnsi="Verdana"/>
                <w:sz w:val="20"/>
                <w:szCs w:val="20"/>
                <w:highlight w:val="cyan"/>
                <w:lang w:val="it-IT"/>
              </w:rPr>
              <w:t>adeguata, sce</w:t>
            </w:r>
            <w:r w:rsidRPr="0048619D">
              <w:rPr>
                <w:rFonts w:ascii="Verdana" w:hAnsi="Verdana"/>
                <w:sz w:val="20"/>
                <w:szCs w:val="20"/>
                <w:highlight w:val="cyan"/>
                <w:lang w:val="it-IT"/>
              </w:rPr>
              <w:t>gliere gli erbicidi adeguati per regolare le malerbe e calcolare la quan</w:t>
            </w:r>
            <w:r w:rsidR="00411B56" w:rsidRPr="0048619D">
              <w:rPr>
                <w:rFonts w:ascii="Verdana" w:hAnsi="Verdana"/>
                <w:sz w:val="20"/>
                <w:szCs w:val="20"/>
                <w:highlight w:val="cyan"/>
                <w:lang w:val="it-IT"/>
              </w:rPr>
              <w:t>tità esatta di prodotti e di ac</w:t>
            </w:r>
            <w:r w:rsidRPr="0048619D">
              <w:rPr>
                <w:rFonts w:ascii="Verdana" w:hAnsi="Verdana"/>
                <w:sz w:val="20"/>
                <w:szCs w:val="20"/>
                <w:highlight w:val="cyan"/>
                <w:lang w:val="it-IT"/>
              </w:rPr>
              <w:t>qua. (C3)</w:t>
            </w:r>
          </w:p>
        </w:tc>
      </w:tr>
      <w:tr w:rsidR="00073011" w:rsidRPr="0048619D" w14:paraId="3EB84620" w14:textId="77777777" w:rsidTr="00CE753C">
        <w:tc>
          <w:tcPr>
            <w:tcW w:w="870" w:type="dxa"/>
            <w:tcBorders>
              <w:top w:val="single" w:sz="4" w:space="0" w:color="auto"/>
              <w:left w:val="single" w:sz="4" w:space="0" w:color="auto"/>
              <w:bottom w:val="single" w:sz="4" w:space="0" w:color="auto"/>
              <w:right w:val="single" w:sz="4" w:space="0" w:color="auto"/>
            </w:tcBorders>
          </w:tcPr>
          <w:p w14:paraId="7BA3BC4C" w14:textId="5D2FBA62" w:rsidR="00073011" w:rsidRPr="0048619D" w:rsidRDefault="00073011" w:rsidP="008658F3">
            <w:pPr>
              <w:rPr>
                <w:rFonts w:ascii="Verdana" w:hAnsi="Verdana" w:cs="Arial"/>
                <w:sz w:val="20"/>
                <w:szCs w:val="20"/>
                <w:lang w:val="it-IT"/>
              </w:rPr>
            </w:pPr>
            <w:r w:rsidRPr="0048619D">
              <w:rPr>
                <w:rFonts w:ascii="Verdana" w:hAnsi="Verdana" w:cs="Arial"/>
                <w:sz w:val="20"/>
                <w:szCs w:val="20"/>
                <w:lang w:val="it-IT"/>
              </w:rPr>
              <w:t>e4.5</w:t>
            </w:r>
          </w:p>
        </w:tc>
        <w:tc>
          <w:tcPr>
            <w:tcW w:w="4438" w:type="dxa"/>
            <w:tcBorders>
              <w:top w:val="single" w:sz="4" w:space="0" w:color="auto"/>
              <w:left w:val="single" w:sz="4" w:space="0" w:color="auto"/>
              <w:bottom w:val="single" w:sz="4" w:space="0" w:color="auto"/>
              <w:right w:val="single" w:sz="4" w:space="0" w:color="auto"/>
            </w:tcBorders>
          </w:tcPr>
          <w:p w14:paraId="4BB868DD" w14:textId="5320454B" w:rsidR="00466385" w:rsidRPr="0048619D" w:rsidRDefault="00466385" w:rsidP="008658F3">
            <w:pPr>
              <w:rPr>
                <w:rFonts w:ascii="Verdana" w:hAnsi="Verdana" w:cs="Arial"/>
                <w:color w:val="000000"/>
                <w:sz w:val="20"/>
                <w:szCs w:val="20"/>
                <w:lang w:val="it-IT"/>
              </w:rPr>
            </w:pPr>
            <w:r w:rsidRPr="0048619D">
              <w:rPr>
                <w:rFonts w:ascii="Verdana" w:hAnsi="Verdana"/>
                <w:sz w:val="20"/>
                <w:szCs w:val="20"/>
                <w:highlight w:val="cyan"/>
                <w:lang w:val="it-IT"/>
              </w:rPr>
              <w:t>Obiettivi del permesso fitosanitario: Identificare e favori</w:t>
            </w:r>
            <w:r w:rsidR="00411B56" w:rsidRPr="0048619D">
              <w:rPr>
                <w:rFonts w:ascii="Verdana" w:hAnsi="Verdana"/>
                <w:sz w:val="20"/>
                <w:szCs w:val="20"/>
                <w:highlight w:val="cyan"/>
                <w:lang w:val="it-IT"/>
              </w:rPr>
              <w:t>re gli organismi ausiliari e im</w:t>
            </w:r>
            <w:r w:rsidRPr="0048619D">
              <w:rPr>
                <w:rFonts w:ascii="Verdana" w:hAnsi="Verdana"/>
                <w:sz w:val="20"/>
                <w:szCs w:val="20"/>
                <w:highlight w:val="cyan"/>
                <w:lang w:val="it-IT"/>
              </w:rPr>
              <w:t>piegarli correttamente per lottare contro i parassiti. (C3)</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480D7663" w14:textId="55181B36" w:rsidR="00466385" w:rsidRPr="0048619D" w:rsidRDefault="00466385" w:rsidP="00411B56">
            <w:pPr>
              <w:ind w:left="1"/>
              <w:rPr>
                <w:rFonts w:ascii="Verdana" w:hAnsi="Verdana" w:cs="Arial"/>
                <w:color w:val="000000"/>
                <w:sz w:val="20"/>
                <w:szCs w:val="20"/>
                <w:lang w:val="it-IT"/>
              </w:rPr>
            </w:pPr>
            <w:r w:rsidRPr="0048619D">
              <w:rPr>
                <w:rFonts w:ascii="Verdana" w:hAnsi="Verdana"/>
                <w:sz w:val="20"/>
                <w:szCs w:val="20"/>
                <w:lang w:val="it-IT"/>
              </w:rPr>
              <w:t>Spiegare in quali colture orticole possono essere impiegati degli insetti benefici. (C2)</w:t>
            </w:r>
          </w:p>
          <w:p w14:paraId="7D600638" w14:textId="77777777" w:rsidR="00073011" w:rsidRPr="0048619D" w:rsidRDefault="00073011" w:rsidP="008658F3">
            <w:pPr>
              <w:ind w:left="1"/>
              <w:rPr>
                <w:rFonts w:ascii="Verdana" w:hAnsi="Verdana" w:cs="Arial"/>
                <w:color w:val="000000"/>
                <w:sz w:val="20"/>
                <w:szCs w:val="20"/>
                <w:lang w:val="it-IT"/>
              </w:rPr>
            </w:pP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718BCAE4" w14:textId="77777777" w:rsidR="00411B56" w:rsidRPr="0048619D" w:rsidRDefault="00411B56" w:rsidP="008658F3">
            <w:pPr>
              <w:rPr>
                <w:rFonts w:ascii="Verdana" w:hAnsi="Verdana"/>
                <w:sz w:val="20"/>
                <w:szCs w:val="20"/>
                <w:lang w:val="it-IT"/>
              </w:rPr>
            </w:pPr>
            <w:r w:rsidRPr="0048619D">
              <w:rPr>
                <w:rFonts w:ascii="Verdana" w:hAnsi="Verdana"/>
                <w:sz w:val="20"/>
                <w:szCs w:val="20"/>
                <w:lang w:val="it-IT"/>
              </w:rPr>
              <w:t>Obiettivi del permesso fitosanitario:</w:t>
            </w:r>
          </w:p>
          <w:p w14:paraId="6A223E2D" w14:textId="1AF38B29" w:rsidR="00411B56" w:rsidRPr="0048619D" w:rsidRDefault="00411B56" w:rsidP="008658F3">
            <w:pPr>
              <w:rPr>
                <w:rFonts w:ascii="Verdana" w:hAnsi="Verdana" w:cs="Arial"/>
                <w:color w:val="FF0000"/>
                <w:sz w:val="20"/>
                <w:szCs w:val="20"/>
                <w:lang w:val="it-IT" w:eastAsia="de-DE"/>
              </w:rPr>
            </w:pPr>
            <w:r w:rsidRPr="0048619D">
              <w:rPr>
                <w:rFonts w:ascii="Verdana" w:hAnsi="Verdana"/>
                <w:sz w:val="20"/>
                <w:szCs w:val="20"/>
                <w:lang w:val="it-IT"/>
              </w:rPr>
              <w:t>Identificare e favorire gli organismi ausiliari e impiegarli correttamente per lottare contro i parassiti. (C3)</w:t>
            </w:r>
          </w:p>
        </w:tc>
      </w:tr>
      <w:tr w:rsidR="00073011" w:rsidRPr="0048619D" w14:paraId="4345FAA2" w14:textId="77777777" w:rsidTr="00CE753C">
        <w:tc>
          <w:tcPr>
            <w:tcW w:w="870" w:type="dxa"/>
            <w:tcBorders>
              <w:top w:val="single" w:sz="4" w:space="0" w:color="auto"/>
              <w:left w:val="single" w:sz="4" w:space="0" w:color="auto"/>
              <w:bottom w:val="single" w:sz="4" w:space="0" w:color="auto"/>
              <w:right w:val="single" w:sz="4" w:space="0" w:color="auto"/>
            </w:tcBorders>
          </w:tcPr>
          <w:p w14:paraId="15790D43" w14:textId="77777777" w:rsidR="00073011" w:rsidRPr="0048619D" w:rsidRDefault="00073011" w:rsidP="008658F3">
            <w:pPr>
              <w:rPr>
                <w:rFonts w:ascii="Verdana" w:hAnsi="Verdana" w:cs="Arial"/>
                <w:sz w:val="20"/>
                <w:szCs w:val="20"/>
                <w:lang w:val="it-IT"/>
              </w:rPr>
            </w:pPr>
            <w:r w:rsidRPr="0048619D">
              <w:rPr>
                <w:rFonts w:ascii="Verdana" w:hAnsi="Verdana" w:cs="Arial"/>
                <w:sz w:val="20"/>
                <w:szCs w:val="20"/>
                <w:lang w:val="it-IT"/>
              </w:rPr>
              <w:t>e4.7</w:t>
            </w:r>
          </w:p>
        </w:tc>
        <w:tc>
          <w:tcPr>
            <w:tcW w:w="4438" w:type="dxa"/>
            <w:tcBorders>
              <w:top w:val="single" w:sz="4" w:space="0" w:color="auto"/>
              <w:left w:val="single" w:sz="4" w:space="0" w:color="auto"/>
              <w:bottom w:val="single" w:sz="4" w:space="0" w:color="auto"/>
              <w:right w:val="single" w:sz="4" w:space="0" w:color="auto"/>
            </w:tcBorders>
          </w:tcPr>
          <w:p w14:paraId="6A4A98A1" w14:textId="77777777" w:rsidR="00411B56" w:rsidRPr="0048619D" w:rsidRDefault="00411B56" w:rsidP="00D628A0">
            <w:pPr>
              <w:rPr>
                <w:rFonts w:ascii="Verdana" w:hAnsi="Verdana"/>
                <w:sz w:val="20"/>
                <w:szCs w:val="20"/>
                <w:lang w:val="it-IT"/>
              </w:rPr>
            </w:pPr>
            <w:r w:rsidRPr="0048619D">
              <w:rPr>
                <w:rFonts w:ascii="Verdana" w:hAnsi="Verdana"/>
                <w:sz w:val="20"/>
                <w:szCs w:val="20"/>
                <w:lang w:val="it-IT"/>
              </w:rPr>
              <w:t>Svolgere le misure scelte di regolazione contro gli organismi nocivi, rispettando le disposizioni legali e prestando attenzione alla sicurezza sul lavoro e a un approccio rispettoso dell’ambiente. (C3)</w:t>
            </w:r>
          </w:p>
          <w:p w14:paraId="2611D44C" w14:textId="77777777" w:rsidR="00411B56" w:rsidRPr="0048619D" w:rsidRDefault="00411B56" w:rsidP="008658F3">
            <w:pPr>
              <w:ind w:left="1"/>
              <w:rPr>
                <w:rFonts w:ascii="Verdana" w:hAnsi="Verdana"/>
                <w:sz w:val="20"/>
                <w:szCs w:val="20"/>
                <w:lang w:val="it-IT"/>
              </w:rPr>
            </w:pPr>
            <w:r w:rsidRPr="0048619D">
              <w:rPr>
                <w:rFonts w:ascii="Verdana" w:hAnsi="Verdana"/>
                <w:sz w:val="20"/>
                <w:szCs w:val="20"/>
                <w:lang w:val="it-IT"/>
              </w:rPr>
              <w:t>Rispettare i periodi di attesa dopo l’applicazione dei prodotti fitosanitari. (C3)</w:t>
            </w:r>
          </w:p>
          <w:p w14:paraId="0E869891" w14:textId="150A1F5C" w:rsidR="00411B56"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Obiettivi del permesso fitosanitario:</w:t>
            </w:r>
          </w:p>
          <w:p w14:paraId="03D5E336" w14:textId="01DAA2EB" w:rsidR="00411B56" w:rsidRPr="0048619D" w:rsidRDefault="00411B56" w:rsidP="008658F3">
            <w:pPr>
              <w:ind w:left="1"/>
              <w:rPr>
                <w:rFonts w:ascii="Verdana" w:hAnsi="Verdana" w:cs="Arial"/>
                <w:sz w:val="20"/>
                <w:szCs w:val="20"/>
                <w:highlight w:val="cyan"/>
                <w:lang w:val="it-IT" w:eastAsia="de-DE"/>
              </w:rPr>
            </w:pPr>
            <w:r w:rsidRPr="0048619D">
              <w:rPr>
                <w:rFonts w:ascii="Verdana" w:hAnsi="Verdana"/>
                <w:sz w:val="20"/>
                <w:szCs w:val="20"/>
                <w:highlight w:val="cyan"/>
                <w:lang w:val="it-IT"/>
              </w:rPr>
              <w:t>Identificare le condizioni per la frequenza d’impiego dei prodotti fitosanitari per impedire la formazione e la diffusione delle resistenze e tenerne conto in fase di pianificazione e applicazione. (C3)</w:t>
            </w:r>
          </w:p>
          <w:p w14:paraId="2F214E65" w14:textId="77777777" w:rsidR="00073011" w:rsidRPr="0048619D" w:rsidRDefault="00073011" w:rsidP="008658F3">
            <w:pPr>
              <w:ind w:left="1"/>
              <w:rPr>
                <w:rFonts w:ascii="Verdana" w:hAnsi="Verdana" w:cs="Arial"/>
                <w:sz w:val="20"/>
                <w:szCs w:val="20"/>
                <w:lang w:val="it-IT"/>
              </w:rPr>
            </w:pP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7550CE7E" w14:textId="77777777" w:rsidR="00A85609" w:rsidRPr="0048619D" w:rsidRDefault="00411B56" w:rsidP="008658F3">
            <w:pPr>
              <w:ind w:left="1"/>
              <w:rPr>
                <w:rFonts w:ascii="Verdana" w:hAnsi="Verdana"/>
                <w:sz w:val="20"/>
                <w:szCs w:val="20"/>
                <w:lang w:val="it-IT"/>
              </w:rPr>
            </w:pPr>
            <w:r w:rsidRPr="0048619D">
              <w:rPr>
                <w:rFonts w:ascii="Verdana" w:hAnsi="Verdana"/>
                <w:sz w:val="20"/>
                <w:szCs w:val="20"/>
                <w:lang w:val="it-IT"/>
              </w:rPr>
              <w:t>Spiegare le prescrizioni di impiego di misure per la regolazione degli organismi nocivi (p. es. distanze, periodi d’attesa,</w:t>
            </w:r>
            <w:r w:rsidR="00A85609" w:rsidRPr="0048619D">
              <w:rPr>
                <w:rFonts w:ascii="Verdana" w:hAnsi="Verdana"/>
                <w:sz w:val="20"/>
                <w:szCs w:val="20"/>
                <w:lang w:val="it-IT"/>
              </w:rPr>
              <w:t xml:space="preserve"> autorizzazioni speciali). (C2)</w:t>
            </w:r>
          </w:p>
          <w:p w14:paraId="43676BCC" w14:textId="77777777" w:rsidR="00A85609" w:rsidRPr="0048619D" w:rsidRDefault="00411B56" w:rsidP="008658F3">
            <w:pPr>
              <w:ind w:left="1"/>
              <w:rPr>
                <w:rFonts w:ascii="Verdana" w:hAnsi="Verdana"/>
                <w:sz w:val="20"/>
                <w:szCs w:val="20"/>
                <w:lang w:val="it-IT"/>
              </w:rPr>
            </w:pPr>
            <w:r w:rsidRPr="0048619D">
              <w:rPr>
                <w:rFonts w:ascii="Verdana" w:hAnsi="Verdana"/>
                <w:sz w:val="20"/>
                <w:szCs w:val="20"/>
                <w:lang w:val="it-IT"/>
              </w:rPr>
              <w:t>Mostrare gli effetti sull’ambiente di varie misure di regolazio</w:t>
            </w:r>
            <w:r w:rsidR="00A85609" w:rsidRPr="0048619D">
              <w:rPr>
                <w:rFonts w:ascii="Verdana" w:hAnsi="Verdana"/>
                <w:sz w:val="20"/>
                <w:szCs w:val="20"/>
                <w:lang w:val="it-IT"/>
              </w:rPr>
              <w:t>ne degli organismi nocivi. (C4)</w:t>
            </w:r>
          </w:p>
          <w:p w14:paraId="26E47FD5" w14:textId="77777777" w:rsidR="00A85609" w:rsidRPr="0048619D" w:rsidRDefault="00411B56" w:rsidP="008658F3">
            <w:pPr>
              <w:ind w:left="1"/>
              <w:rPr>
                <w:rFonts w:ascii="Verdana" w:hAnsi="Verdana"/>
                <w:sz w:val="20"/>
                <w:szCs w:val="20"/>
                <w:lang w:val="it-IT"/>
              </w:rPr>
            </w:pPr>
            <w:r w:rsidRPr="0048619D">
              <w:rPr>
                <w:rFonts w:ascii="Verdana" w:hAnsi="Verdana"/>
                <w:sz w:val="20"/>
                <w:szCs w:val="20"/>
                <w:lang w:val="it-IT"/>
              </w:rPr>
              <w:t xml:space="preserve">Spiegare l’importanza della sicurezza sul lavoro durante l’approccio con prodotti fitosanitari ed elencare le misure </w:t>
            </w:r>
            <w:r w:rsidR="00A85609" w:rsidRPr="0048619D">
              <w:rPr>
                <w:rFonts w:ascii="Verdana" w:hAnsi="Verdana"/>
                <w:sz w:val="20"/>
                <w:szCs w:val="20"/>
                <w:lang w:val="it-IT"/>
              </w:rPr>
              <w:t>di protezione da adottare. (C2)</w:t>
            </w:r>
          </w:p>
          <w:p w14:paraId="5950368A"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Obiettivi del permesso fitosanitario: Descrivere l’import</w:t>
            </w:r>
            <w:r w:rsidR="00A85609" w:rsidRPr="0048619D">
              <w:rPr>
                <w:rFonts w:ascii="Verdana" w:hAnsi="Verdana"/>
                <w:sz w:val="20"/>
                <w:szCs w:val="20"/>
                <w:highlight w:val="cyan"/>
                <w:lang w:val="it-IT"/>
              </w:rPr>
              <w:t>anza dei tenori massimi di resi</w:t>
            </w:r>
            <w:r w:rsidRPr="0048619D">
              <w:rPr>
                <w:rFonts w:ascii="Verdana" w:hAnsi="Verdana"/>
                <w:sz w:val="20"/>
                <w:szCs w:val="20"/>
                <w:highlight w:val="cyan"/>
                <w:lang w:val="it-IT"/>
              </w:rPr>
              <w:t xml:space="preserve">dui previsti dalla legislazione in materia di derrate alimentari e degli intervalli fra le applicazioni per impiegare i prodotti </w:t>
            </w:r>
            <w:r w:rsidR="00A85609" w:rsidRPr="0048619D">
              <w:rPr>
                <w:rFonts w:ascii="Verdana" w:hAnsi="Verdana"/>
                <w:sz w:val="20"/>
                <w:szCs w:val="20"/>
                <w:highlight w:val="cyan"/>
                <w:lang w:val="it-IT"/>
              </w:rPr>
              <w:t>fitosanitari. Registrare gli in</w:t>
            </w:r>
            <w:r w:rsidRPr="0048619D">
              <w:rPr>
                <w:rFonts w:ascii="Verdana" w:hAnsi="Verdana"/>
                <w:sz w:val="20"/>
                <w:szCs w:val="20"/>
                <w:highlight w:val="cyan"/>
                <w:lang w:val="it-IT"/>
              </w:rPr>
              <w:t xml:space="preserve">tervalli fra le applicazioni nella documentazione </w:t>
            </w:r>
            <w:r w:rsidR="00A85609" w:rsidRPr="0048619D">
              <w:rPr>
                <w:rFonts w:ascii="Verdana" w:hAnsi="Verdana"/>
                <w:sz w:val="20"/>
                <w:szCs w:val="20"/>
                <w:highlight w:val="cyan"/>
                <w:lang w:val="it-IT"/>
              </w:rPr>
              <w:t>appropriata e rispettarli. (C3)</w:t>
            </w:r>
          </w:p>
          <w:p w14:paraId="599749BA"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Valutare la pericolosità delle sostanze indicate sulle etichette e sui foglietti illustrativi e adottare le misure</w:t>
            </w:r>
            <w:r w:rsidR="00A85609" w:rsidRPr="0048619D">
              <w:rPr>
                <w:rFonts w:ascii="Verdana" w:hAnsi="Verdana"/>
                <w:sz w:val="20"/>
                <w:szCs w:val="20"/>
                <w:highlight w:val="cyan"/>
                <w:lang w:val="it-IT"/>
              </w:rPr>
              <w:t xml:space="preserve"> di protezione prescritte. (C3)</w:t>
            </w:r>
          </w:p>
          <w:p w14:paraId="18A328BB" w14:textId="10A400DD" w:rsidR="00411B56" w:rsidRPr="0048619D" w:rsidRDefault="00411B56" w:rsidP="008658F3">
            <w:pPr>
              <w:ind w:left="1"/>
              <w:rPr>
                <w:rFonts w:ascii="Verdana" w:hAnsi="Verdana" w:cs="Arial"/>
                <w:sz w:val="20"/>
                <w:szCs w:val="20"/>
                <w:highlight w:val="cyan"/>
                <w:lang w:val="it-IT" w:eastAsia="de-DE"/>
              </w:rPr>
            </w:pPr>
            <w:r w:rsidRPr="0048619D">
              <w:rPr>
                <w:rFonts w:ascii="Verdana" w:hAnsi="Verdana"/>
                <w:sz w:val="20"/>
                <w:szCs w:val="20"/>
                <w:highlight w:val="cyan"/>
                <w:lang w:val="it-IT"/>
              </w:rPr>
              <w:t>Spiegare l’importanz</w:t>
            </w:r>
            <w:r w:rsidR="00A85609" w:rsidRPr="0048619D">
              <w:rPr>
                <w:rFonts w:ascii="Verdana" w:hAnsi="Verdana"/>
                <w:sz w:val="20"/>
                <w:szCs w:val="20"/>
                <w:highlight w:val="cyan"/>
                <w:lang w:val="it-IT"/>
              </w:rPr>
              <w:t>a della quantità e della veloci</w:t>
            </w:r>
            <w:r w:rsidRPr="0048619D">
              <w:rPr>
                <w:rFonts w:ascii="Verdana" w:hAnsi="Verdana"/>
                <w:sz w:val="20"/>
                <w:szCs w:val="20"/>
                <w:highlight w:val="cyan"/>
                <w:lang w:val="it-IT"/>
              </w:rPr>
              <w:t>tà dell’aria quando si usano i nebulizzatori. (C2)</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70534C93"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Obiettivi del permesso fitosanitario: Scegliere e utilizzare il dispositivo di sicurezza corretto durante l’impiego dei prodotti chimici per proteggere la salute (pelle,</w:t>
            </w:r>
            <w:r w:rsidR="00A85609" w:rsidRPr="0048619D">
              <w:rPr>
                <w:rFonts w:ascii="Verdana" w:hAnsi="Verdana"/>
                <w:sz w:val="20"/>
                <w:szCs w:val="20"/>
                <w:highlight w:val="cyan"/>
                <w:lang w:val="it-IT"/>
              </w:rPr>
              <w:t xml:space="preserve"> occhi, vie respiratorie). (C3)</w:t>
            </w:r>
          </w:p>
          <w:p w14:paraId="7E0A49EA"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Assicurare la man</w:t>
            </w:r>
            <w:r w:rsidR="00A85609" w:rsidRPr="0048619D">
              <w:rPr>
                <w:rFonts w:ascii="Verdana" w:hAnsi="Verdana"/>
                <w:sz w:val="20"/>
                <w:szCs w:val="20"/>
                <w:highlight w:val="cyan"/>
                <w:lang w:val="it-IT"/>
              </w:rPr>
              <w:t>utenzione, custodire ed elimina</w:t>
            </w:r>
            <w:r w:rsidRPr="0048619D">
              <w:rPr>
                <w:rFonts w:ascii="Verdana" w:hAnsi="Verdana"/>
                <w:sz w:val="20"/>
                <w:szCs w:val="20"/>
                <w:highlight w:val="cyan"/>
                <w:lang w:val="it-IT"/>
              </w:rPr>
              <w:t>re i dispositivi di prot</w:t>
            </w:r>
            <w:r w:rsidR="00A85609" w:rsidRPr="0048619D">
              <w:rPr>
                <w:rFonts w:ascii="Verdana" w:hAnsi="Verdana"/>
                <w:sz w:val="20"/>
                <w:szCs w:val="20"/>
                <w:highlight w:val="cyan"/>
                <w:lang w:val="it-IT"/>
              </w:rPr>
              <w:t>ezione nel rispetto delle regole. (C3)</w:t>
            </w:r>
          </w:p>
          <w:p w14:paraId="18A29652" w14:textId="57CDCC6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In caso di incident</w:t>
            </w:r>
            <w:r w:rsidR="00A85609" w:rsidRPr="0048619D">
              <w:rPr>
                <w:rFonts w:ascii="Verdana" w:hAnsi="Verdana"/>
                <w:sz w:val="20"/>
                <w:szCs w:val="20"/>
                <w:highlight w:val="cyan"/>
                <w:lang w:val="it-IT"/>
              </w:rPr>
              <w:t>e legato a prodotti chimici, ap</w:t>
            </w:r>
            <w:r w:rsidRPr="0048619D">
              <w:rPr>
                <w:rFonts w:ascii="Verdana" w:hAnsi="Verdana"/>
                <w:sz w:val="20"/>
                <w:szCs w:val="20"/>
                <w:highlight w:val="cyan"/>
                <w:lang w:val="it-IT"/>
              </w:rPr>
              <w:t xml:space="preserve">plicare la regola </w:t>
            </w:r>
            <w:r w:rsidR="00A85609" w:rsidRPr="0048619D">
              <w:rPr>
                <w:rFonts w:ascii="Verdana" w:hAnsi="Verdana"/>
                <w:sz w:val="20"/>
                <w:szCs w:val="20"/>
                <w:highlight w:val="cyan"/>
                <w:lang w:val="it-IT"/>
              </w:rPr>
              <w:t>ORA (Osservare, Riflettere, Agi</w:t>
            </w:r>
            <w:r w:rsidRPr="0048619D">
              <w:rPr>
                <w:rFonts w:ascii="Verdana" w:hAnsi="Verdana"/>
                <w:sz w:val="20"/>
                <w:szCs w:val="20"/>
                <w:highlight w:val="cyan"/>
                <w:lang w:val="it-IT"/>
              </w:rPr>
              <w:t>re), prestare le prime cure conformemente alla scheda d’emerge</w:t>
            </w:r>
            <w:r w:rsidR="00A85609" w:rsidRPr="0048619D">
              <w:rPr>
                <w:rFonts w:ascii="Verdana" w:hAnsi="Verdana"/>
                <w:sz w:val="20"/>
                <w:szCs w:val="20"/>
                <w:highlight w:val="cyan"/>
                <w:lang w:val="it-IT"/>
              </w:rPr>
              <w:t>nza e ricorrere ai mezzi adeguati. (C3)</w:t>
            </w:r>
          </w:p>
          <w:p w14:paraId="776A0869"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Fornire istruzioni</w:t>
            </w:r>
            <w:r w:rsidR="00A85609" w:rsidRPr="0048619D">
              <w:rPr>
                <w:rFonts w:ascii="Verdana" w:hAnsi="Verdana"/>
                <w:sz w:val="20"/>
                <w:szCs w:val="20"/>
                <w:highlight w:val="cyan"/>
                <w:lang w:val="it-IT"/>
              </w:rPr>
              <w:t xml:space="preserve"> chiare e complete ad altre per</w:t>
            </w:r>
            <w:r w:rsidRPr="0048619D">
              <w:rPr>
                <w:rFonts w:ascii="Verdana" w:hAnsi="Verdana"/>
                <w:sz w:val="20"/>
                <w:szCs w:val="20"/>
                <w:highlight w:val="cyan"/>
                <w:lang w:val="it-IT"/>
              </w:rPr>
              <w:t>sone. (C3)</w:t>
            </w:r>
          </w:p>
          <w:p w14:paraId="73511B64" w14:textId="77777777" w:rsidR="00A85609" w:rsidRPr="0048619D" w:rsidRDefault="00411B56" w:rsidP="008658F3">
            <w:pPr>
              <w:ind w:left="1"/>
              <w:rPr>
                <w:rFonts w:ascii="Verdana" w:hAnsi="Verdana"/>
                <w:sz w:val="20"/>
                <w:szCs w:val="20"/>
                <w:highlight w:val="cyan"/>
                <w:lang w:val="it-IT"/>
              </w:rPr>
            </w:pPr>
            <w:r w:rsidRPr="0048619D">
              <w:rPr>
                <w:rFonts w:ascii="Verdana" w:hAnsi="Verdana"/>
                <w:sz w:val="20"/>
                <w:szCs w:val="20"/>
                <w:highlight w:val="cyan"/>
                <w:lang w:val="it-IT"/>
              </w:rPr>
              <w:t>Indicare chiaramente ad altre persone le misure che permettono di evitare gli incidenti, i danni alla salute e le intossicazioni di persone, animali e ambiente e spiegare lo</w:t>
            </w:r>
            <w:r w:rsidR="00A85609" w:rsidRPr="0048619D">
              <w:rPr>
                <w:rFonts w:ascii="Verdana" w:hAnsi="Verdana"/>
                <w:sz w:val="20"/>
                <w:szCs w:val="20"/>
                <w:highlight w:val="cyan"/>
                <w:lang w:val="it-IT"/>
              </w:rPr>
              <w:t>ro la relativa attuazione. (C3)</w:t>
            </w:r>
          </w:p>
          <w:p w14:paraId="6EF8363F" w14:textId="37C09CEE" w:rsidR="00411B56" w:rsidRPr="0048619D" w:rsidRDefault="00411B56" w:rsidP="008658F3">
            <w:pPr>
              <w:ind w:left="1"/>
              <w:rPr>
                <w:rFonts w:ascii="Verdana" w:hAnsi="Verdana" w:cs="Arial"/>
                <w:sz w:val="20"/>
                <w:szCs w:val="20"/>
                <w:lang w:val="it-IT" w:eastAsia="de-DE"/>
              </w:rPr>
            </w:pPr>
            <w:r w:rsidRPr="0048619D">
              <w:rPr>
                <w:rFonts w:ascii="Verdana" w:hAnsi="Verdana"/>
                <w:sz w:val="20"/>
                <w:szCs w:val="20"/>
                <w:highlight w:val="cyan"/>
                <w:lang w:val="it-IT"/>
              </w:rPr>
              <w:t>Controllare i lavori svolti e valutare che la loro esecuzione sia conforme alle istruzioni. (C3)</w:t>
            </w:r>
          </w:p>
        </w:tc>
      </w:tr>
      <w:tr w:rsidR="00073011" w:rsidRPr="0048619D" w14:paraId="32D79A89" w14:textId="77777777" w:rsidTr="00CE753C">
        <w:tc>
          <w:tcPr>
            <w:tcW w:w="870" w:type="dxa"/>
            <w:tcBorders>
              <w:top w:val="single" w:sz="4" w:space="0" w:color="auto"/>
              <w:left w:val="single" w:sz="4" w:space="0" w:color="auto"/>
              <w:bottom w:val="single" w:sz="4" w:space="0" w:color="auto"/>
              <w:right w:val="single" w:sz="4" w:space="0" w:color="auto"/>
            </w:tcBorders>
          </w:tcPr>
          <w:p w14:paraId="6EACFA7B" w14:textId="0994CFBB" w:rsidR="00073011" w:rsidRPr="0048619D" w:rsidRDefault="00073011" w:rsidP="008658F3">
            <w:pPr>
              <w:rPr>
                <w:rFonts w:ascii="Verdana" w:hAnsi="Verdana" w:cs="Arial"/>
                <w:sz w:val="20"/>
                <w:szCs w:val="20"/>
                <w:lang w:val="it-IT"/>
              </w:rPr>
            </w:pPr>
            <w:r w:rsidRPr="0048619D">
              <w:rPr>
                <w:rFonts w:ascii="Verdana" w:hAnsi="Verdana" w:cs="Arial"/>
                <w:sz w:val="20"/>
                <w:szCs w:val="20"/>
                <w:lang w:val="it-IT"/>
              </w:rPr>
              <w:lastRenderedPageBreak/>
              <w:t>e4.8</w:t>
            </w:r>
          </w:p>
        </w:tc>
        <w:tc>
          <w:tcPr>
            <w:tcW w:w="4438" w:type="dxa"/>
            <w:tcBorders>
              <w:top w:val="single" w:sz="4" w:space="0" w:color="auto"/>
              <w:left w:val="single" w:sz="4" w:space="0" w:color="auto"/>
              <w:bottom w:val="single" w:sz="4" w:space="0" w:color="auto"/>
              <w:right w:val="single" w:sz="4" w:space="0" w:color="auto"/>
            </w:tcBorders>
          </w:tcPr>
          <w:p w14:paraId="7D123485" w14:textId="70E922DA" w:rsidR="00411B56" w:rsidRPr="0048619D" w:rsidRDefault="00411B56" w:rsidP="008658F3">
            <w:pPr>
              <w:rPr>
                <w:rFonts w:ascii="Verdana" w:hAnsi="Verdana" w:cs="Arial"/>
                <w:sz w:val="20"/>
                <w:szCs w:val="20"/>
                <w:lang w:val="it-IT" w:eastAsia="de-DE"/>
              </w:rPr>
            </w:pPr>
            <w:r w:rsidRPr="0048619D">
              <w:rPr>
                <w:rFonts w:ascii="Verdana" w:hAnsi="Verdana"/>
                <w:sz w:val="20"/>
                <w:szCs w:val="20"/>
                <w:lang w:val="it-IT"/>
              </w:rPr>
              <w:t>Pulire le irroratrici e smaltire i residui dell’irrorazione in conformità con le disposizioni legali. (C3)</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3E75CBA0" w14:textId="3A19FB56" w:rsidR="00411B56" w:rsidRPr="0048619D" w:rsidRDefault="00411B56" w:rsidP="008658F3">
            <w:pPr>
              <w:ind w:left="1"/>
              <w:rPr>
                <w:rFonts w:ascii="Verdana" w:hAnsi="Verdana" w:cs="Arial"/>
                <w:sz w:val="20"/>
                <w:szCs w:val="20"/>
                <w:lang w:val="it-IT" w:eastAsia="de-DE"/>
              </w:rPr>
            </w:pPr>
            <w:r w:rsidRPr="0048619D">
              <w:rPr>
                <w:rFonts w:ascii="Verdana" w:hAnsi="Verdana"/>
                <w:sz w:val="20"/>
                <w:szCs w:val="20"/>
                <w:lang w:val="it-IT"/>
              </w:rPr>
              <w:t>Descrivere le disposizioni legali per lo smaltimento dei residui dell’irrorazione. (C2)</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5A03768E" w14:textId="77777777" w:rsidR="00A85609" w:rsidRPr="0048619D" w:rsidRDefault="00411B56" w:rsidP="008658F3">
            <w:pPr>
              <w:rPr>
                <w:rFonts w:ascii="Verdana" w:hAnsi="Verdana"/>
                <w:sz w:val="20"/>
                <w:szCs w:val="20"/>
                <w:highlight w:val="cyan"/>
                <w:lang w:val="it-IT"/>
              </w:rPr>
            </w:pPr>
            <w:r w:rsidRPr="0048619D">
              <w:rPr>
                <w:rFonts w:ascii="Verdana" w:hAnsi="Verdana"/>
                <w:sz w:val="20"/>
                <w:szCs w:val="20"/>
                <w:highlight w:val="cyan"/>
                <w:lang w:val="it-IT"/>
              </w:rPr>
              <w:t>Obiettivi del permesso fitosanitario: Pulire le irroratrici e i filtri in luoghi adeguati ed eliminare i residui de</w:t>
            </w:r>
            <w:r w:rsidR="00A85609" w:rsidRPr="0048619D">
              <w:rPr>
                <w:rFonts w:ascii="Verdana" w:hAnsi="Verdana"/>
                <w:sz w:val="20"/>
                <w:szCs w:val="20"/>
                <w:highlight w:val="cyan"/>
                <w:lang w:val="it-IT"/>
              </w:rPr>
              <w:t>i prodotti, l’acqua di risciac</w:t>
            </w:r>
            <w:r w:rsidRPr="0048619D">
              <w:rPr>
                <w:rFonts w:ascii="Verdana" w:hAnsi="Verdana"/>
                <w:sz w:val="20"/>
                <w:szCs w:val="20"/>
                <w:highlight w:val="cyan"/>
                <w:lang w:val="it-IT"/>
              </w:rPr>
              <w:t>quo e gli imball</w:t>
            </w:r>
            <w:r w:rsidR="00A85609" w:rsidRPr="0048619D">
              <w:rPr>
                <w:rFonts w:ascii="Verdana" w:hAnsi="Verdana"/>
                <w:sz w:val="20"/>
                <w:szCs w:val="20"/>
                <w:highlight w:val="cyan"/>
                <w:lang w:val="it-IT"/>
              </w:rPr>
              <w:t>aggi conformemente alle prescrizioni. (C3)</w:t>
            </w:r>
          </w:p>
          <w:p w14:paraId="196AD770" w14:textId="4E51C4FE" w:rsidR="00411B56" w:rsidRPr="0048619D" w:rsidRDefault="00411B56" w:rsidP="008658F3">
            <w:pPr>
              <w:rPr>
                <w:rFonts w:ascii="Verdana" w:hAnsi="Verdana" w:cs="Arial"/>
                <w:color w:val="FF0000"/>
                <w:sz w:val="20"/>
                <w:szCs w:val="20"/>
                <w:lang w:val="it-IT" w:eastAsia="de-DE"/>
              </w:rPr>
            </w:pPr>
            <w:r w:rsidRPr="0048619D">
              <w:rPr>
                <w:rFonts w:ascii="Verdana" w:hAnsi="Verdana"/>
                <w:sz w:val="20"/>
                <w:szCs w:val="20"/>
                <w:highlight w:val="cyan"/>
                <w:lang w:val="it-IT"/>
              </w:rPr>
              <w:t>Assicurare la man</w:t>
            </w:r>
            <w:r w:rsidR="00A85609" w:rsidRPr="0048619D">
              <w:rPr>
                <w:rFonts w:ascii="Verdana" w:hAnsi="Verdana"/>
                <w:sz w:val="20"/>
                <w:szCs w:val="20"/>
                <w:highlight w:val="cyan"/>
                <w:lang w:val="it-IT"/>
              </w:rPr>
              <w:t>utenzione delle irroratrici con</w:t>
            </w:r>
            <w:r w:rsidRPr="0048619D">
              <w:rPr>
                <w:rFonts w:ascii="Verdana" w:hAnsi="Verdana"/>
                <w:sz w:val="20"/>
                <w:szCs w:val="20"/>
                <w:highlight w:val="cyan"/>
                <w:lang w:val="it-IT"/>
              </w:rPr>
              <w:t>formemente alle istruzioni d’uso. (C3)</w:t>
            </w:r>
          </w:p>
        </w:tc>
      </w:tr>
      <w:tr w:rsidR="00073011" w:rsidRPr="0048619D" w14:paraId="7190D171" w14:textId="77777777" w:rsidTr="00CE753C">
        <w:tc>
          <w:tcPr>
            <w:tcW w:w="870" w:type="dxa"/>
            <w:tcBorders>
              <w:top w:val="single" w:sz="4" w:space="0" w:color="auto"/>
              <w:left w:val="single" w:sz="4" w:space="0" w:color="auto"/>
              <w:bottom w:val="single" w:sz="4" w:space="0" w:color="auto"/>
              <w:right w:val="single" w:sz="4" w:space="0" w:color="auto"/>
            </w:tcBorders>
          </w:tcPr>
          <w:p w14:paraId="712AB25F" w14:textId="51E81681" w:rsidR="00073011" w:rsidRPr="0048619D" w:rsidRDefault="00073011" w:rsidP="008658F3">
            <w:pPr>
              <w:rPr>
                <w:rFonts w:ascii="Verdana" w:hAnsi="Verdana" w:cs="Arial"/>
                <w:sz w:val="20"/>
                <w:szCs w:val="20"/>
                <w:lang w:val="it-IT"/>
              </w:rPr>
            </w:pPr>
            <w:r w:rsidRPr="0048619D">
              <w:rPr>
                <w:rFonts w:ascii="Verdana" w:hAnsi="Verdana" w:cs="Arial"/>
                <w:sz w:val="20"/>
                <w:szCs w:val="20"/>
                <w:lang w:val="it-IT"/>
              </w:rPr>
              <w:t>e4.10</w:t>
            </w:r>
          </w:p>
        </w:tc>
        <w:tc>
          <w:tcPr>
            <w:tcW w:w="4438" w:type="dxa"/>
            <w:tcBorders>
              <w:top w:val="single" w:sz="4" w:space="0" w:color="auto"/>
              <w:left w:val="single" w:sz="4" w:space="0" w:color="auto"/>
              <w:bottom w:val="single" w:sz="4" w:space="0" w:color="auto"/>
              <w:right w:val="single" w:sz="4" w:space="0" w:color="auto"/>
            </w:tcBorders>
          </w:tcPr>
          <w:p w14:paraId="0E09CF44" w14:textId="24BFBE5D" w:rsidR="00411B56" w:rsidRPr="0048619D" w:rsidRDefault="00411B56" w:rsidP="008658F3">
            <w:pPr>
              <w:rPr>
                <w:rFonts w:ascii="Verdana" w:hAnsi="Verdana" w:cs="Arial"/>
                <w:sz w:val="20"/>
                <w:szCs w:val="20"/>
                <w:lang w:val="it-IT"/>
              </w:rPr>
            </w:pPr>
            <w:r w:rsidRPr="0048619D">
              <w:rPr>
                <w:rFonts w:ascii="Verdana" w:hAnsi="Verdana"/>
                <w:sz w:val="20"/>
                <w:szCs w:val="20"/>
                <w:lang w:val="it-IT"/>
              </w:rPr>
              <w:t>Stoccare e smaltire</w:t>
            </w:r>
            <w:r w:rsidR="00A85609" w:rsidRPr="0048619D">
              <w:rPr>
                <w:rFonts w:ascii="Verdana" w:hAnsi="Verdana"/>
                <w:sz w:val="20"/>
                <w:szCs w:val="20"/>
                <w:lang w:val="it-IT"/>
              </w:rPr>
              <w:t xml:space="preserve"> i prodotti fitosanitari in con</w:t>
            </w:r>
            <w:r w:rsidRPr="0048619D">
              <w:rPr>
                <w:rFonts w:ascii="Verdana" w:hAnsi="Verdana"/>
                <w:sz w:val="20"/>
                <w:szCs w:val="20"/>
                <w:lang w:val="it-IT"/>
              </w:rPr>
              <w:t>formità con le disposizioni legali. (C3)</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296114C8" w14:textId="14B9B627" w:rsidR="00411B56" w:rsidRPr="0048619D" w:rsidRDefault="00411B56" w:rsidP="008658F3">
            <w:pPr>
              <w:ind w:left="1"/>
              <w:rPr>
                <w:rFonts w:ascii="Verdana" w:hAnsi="Verdana" w:cs="Arial"/>
                <w:color w:val="FF0000"/>
                <w:sz w:val="20"/>
                <w:szCs w:val="20"/>
                <w:lang w:val="it-IT" w:eastAsia="de-DE"/>
              </w:rPr>
            </w:pPr>
            <w:r w:rsidRPr="0048619D">
              <w:rPr>
                <w:rFonts w:ascii="Verdana" w:hAnsi="Verdana"/>
                <w:sz w:val="20"/>
                <w:szCs w:val="20"/>
                <w:lang w:val="it-IT"/>
              </w:rPr>
              <w:t xml:space="preserve">Indicare i requisiti </w:t>
            </w:r>
            <w:r w:rsidR="00A85609" w:rsidRPr="0048619D">
              <w:rPr>
                <w:rFonts w:ascii="Verdana" w:hAnsi="Verdana"/>
                <w:sz w:val="20"/>
                <w:szCs w:val="20"/>
                <w:lang w:val="it-IT"/>
              </w:rPr>
              <w:t>legali per lo stoccaggio di pro</w:t>
            </w:r>
            <w:r w:rsidRPr="0048619D">
              <w:rPr>
                <w:rFonts w:ascii="Verdana" w:hAnsi="Verdana"/>
                <w:sz w:val="20"/>
                <w:szCs w:val="20"/>
                <w:lang w:val="it-IT"/>
              </w:rPr>
              <w:t>dotti fitosanitari. (C1)</w:t>
            </w:r>
          </w:p>
        </w:tc>
        <w:tc>
          <w:tcPr>
            <w:tcW w:w="4438" w:type="dxa"/>
            <w:tcBorders>
              <w:top w:val="single" w:sz="4" w:space="0" w:color="auto"/>
              <w:left w:val="single" w:sz="4" w:space="0" w:color="auto"/>
              <w:bottom w:val="single" w:sz="4" w:space="0" w:color="auto"/>
              <w:right w:val="single" w:sz="4" w:space="0" w:color="auto"/>
            </w:tcBorders>
            <w:shd w:val="clear" w:color="auto" w:fill="FFFFFF"/>
          </w:tcPr>
          <w:p w14:paraId="5EB47094" w14:textId="77777777" w:rsidR="00A85609" w:rsidRPr="0048619D" w:rsidRDefault="00411B56" w:rsidP="008658F3">
            <w:pPr>
              <w:rPr>
                <w:rFonts w:ascii="Verdana" w:hAnsi="Verdana"/>
                <w:sz w:val="20"/>
                <w:szCs w:val="20"/>
                <w:highlight w:val="cyan"/>
                <w:lang w:val="it-IT"/>
              </w:rPr>
            </w:pPr>
            <w:r w:rsidRPr="0048619D">
              <w:rPr>
                <w:rFonts w:ascii="Verdana" w:hAnsi="Verdana"/>
                <w:sz w:val="20"/>
                <w:szCs w:val="20"/>
                <w:highlight w:val="cyan"/>
                <w:lang w:val="it-IT"/>
              </w:rPr>
              <w:t>Obiettivi del permesso fitosanitario: Immagazzinare i prod</w:t>
            </w:r>
            <w:r w:rsidR="00A85609" w:rsidRPr="0048619D">
              <w:rPr>
                <w:rFonts w:ascii="Verdana" w:hAnsi="Verdana"/>
                <w:sz w:val="20"/>
                <w:szCs w:val="20"/>
                <w:highlight w:val="cyan"/>
                <w:lang w:val="it-IT"/>
              </w:rPr>
              <w:t>otti fitosanitari in luoghi ade</w:t>
            </w:r>
            <w:r w:rsidRPr="0048619D">
              <w:rPr>
                <w:rFonts w:ascii="Verdana" w:hAnsi="Verdana"/>
                <w:sz w:val="20"/>
                <w:szCs w:val="20"/>
                <w:highlight w:val="cyan"/>
                <w:lang w:val="it-IT"/>
              </w:rPr>
              <w:t>guati e protetti e utilizzare o eliminare nel rispetto delle r</w:t>
            </w:r>
            <w:r w:rsidR="00A85609" w:rsidRPr="0048619D">
              <w:rPr>
                <w:rFonts w:ascii="Verdana" w:hAnsi="Verdana"/>
                <w:sz w:val="20"/>
                <w:szCs w:val="20"/>
                <w:highlight w:val="cyan"/>
                <w:lang w:val="it-IT"/>
              </w:rPr>
              <w:t>egole i resti di prodotti. (C3)</w:t>
            </w:r>
          </w:p>
          <w:p w14:paraId="588E9902" w14:textId="50D4506E" w:rsidR="00411B56" w:rsidRPr="0048619D" w:rsidRDefault="00411B56" w:rsidP="008658F3">
            <w:pPr>
              <w:rPr>
                <w:rFonts w:ascii="Verdana" w:hAnsi="Verdana" w:cs="Arial"/>
                <w:color w:val="FF0000"/>
                <w:sz w:val="20"/>
                <w:szCs w:val="20"/>
                <w:lang w:val="it-IT" w:eastAsia="de-DE"/>
              </w:rPr>
            </w:pPr>
            <w:r w:rsidRPr="0048619D">
              <w:rPr>
                <w:rFonts w:ascii="Verdana" w:hAnsi="Verdana"/>
                <w:sz w:val="20"/>
                <w:szCs w:val="20"/>
                <w:highlight w:val="cyan"/>
                <w:lang w:val="it-IT"/>
              </w:rPr>
              <w:t>Indicare e applicare le precauzioni d’impiego dei prodotti fitosan</w:t>
            </w:r>
            <w:r w:rsidR="00A85609" w:rsidRPr="0048619D">
              <w:rPr>
                <w:rFonts w:ascii="Verdana" w:hAnsi="Verdana"/>
                <w:sz w:val="20"/>
                <w:szCs w:val="20"/>
                <w:highlight w:val="cyan"/>
                <w:lang w:val="it-IT"/>
              </w:rPr>
              <w:t>itari, segnatamente immagazzina</w:t>
            </w:r>
            <w:r w:rsidRPr="0048619D">
              <w:rPr>
                <w:rFonts w:ascii="Verdana" w:hAnsi="Verdana"/>
                <w:sz w:val="20"/>
                <w:szCs w:val="20"/>
                <w:highlight w:val="cyan"/>
                <w:lang w:val="it-IT"/>
              </w:rPr>
              <w:t>mento e prepara</w:t>
            </w:r>
            <w:r w:rsidR="00A85609" w:rsidRPr="0048619D">
              <w:rPr>
                <w:rFonts w:ascii="Verdana" w:hAnsi="Verdana"/>
                <w:sz w:val="20"/>
                <w:szCs w:val="20"/>
                <w:highlight w:val="cyan"/>
                <w:lang w:val="it-IT"/>
              </w:rPr>
              <w:t>zione, spargimento e applicazio</w:t>
            </w:r>
            <w:r w:rsidRPr="0048619D">
              <w:rPr>
                <w:rFonts w:ascii="Verdana" w:hAnsi="Verdana"/>
                <w:sz w:val="20"/>
                <w:szCs w:val="20"/>
                <w:highlight w:val="cyan"/>
                <w:lang w:val="it-IT"/>
              </w:rPr>
              <w:t>ne, manutenzione e lavori successivi. (C3)</w:t>
            </w:r>
          </w:p>
        </w:tc>
      </w:tr>
    </w:tbl>
    <w:p w14:paraId="5A73C5B1" w14:textId="4B4FBB80" w:rsidR="00073011" w:rsidRPr="0048619D" w:rsidRDefault="00073011" w:rsidP="00D60038">
      <w:pPr>
        <w:spacing w:after="160" w:line="259" w:lineRule="auto"/>
        <w:rPr>
          <w:rFonts w:ascii="Verdana" w:eastAsiaTheme="majorEastAsia" w:hAnsi="Verdana" w:cs="Arial"/>
          <w:b/>
          <w:bCs/>
          <w:lang w:val="it-IT"/>
        </w:rPr>
      </w:pPr>
    </w:p>
    <w:p w14:paraId="61B482E8" w14:textId="76C54FA4" w:rsidR="00EA6034" w:rsidRPr="0048619D" w:rsidRDefault="00CE753C" w:rsidP="00EA6034">
      <w:pPr>
        <w:spacing w:after="160"/>
        <w:rPr>
          <w:rFonts w:ascii="Verdana" w:eastAsiaTheme="majorEastAsia" w:hAnsi="Verdana" w:cs="Arial"/>
          <w:b/>
          <w:bCs/>
          <w:sz w:val="20"/>
          <w:szCs w:val="20"/>
          <w:lang w:val="it-IT"/>
        </w:rPr>
      </w:pPr>
      <w:r w:rsidRPr="0048619D">
        <w:rPr>
          <w:rFonts w:ascii="Verdana" w:hAnsi="Verdana" w:cs="Arial"/>
          <w:b/>
          <w:bCs/>
          <w:sz w:val="20"/>
          <w:szCs w:val="20"/>
          <w:lang w:val="it-IT"/>
        </w:rPr>
        <w:t xml:space="preserve">Valido a partire dall’anno scolastico </w:t>
      </w:r>
      <w:r w:rsidR="00EA6034" w:rsidRPr="0048619D">
        <w:rPr>
          <w:rFonts w:ascii="Verdana" w:eastAsiaTheme="majorEastAsia" w:hAnsi="Verdana" w:cs="Arial"/>
          <w:b/>
          <w:bCs/>
          <w:sz w:val="20"/>
          <w:szCs w:val="20"/>
          <w:lang w:val="it-IT"/>
        </w:rPr>
        <w:t>2026/2027</w:t>
      </w:r>
    </w:p>
    <w:p w14:paraId="368FA6FF" w14:textId="2E4A99BB" w:rsidR="00EA6034" w:rsidRPr="0048619D" w:rsidRDefault="00CE753C" w:rsidP="00EA6034">
      <w:pPr>
        <w:spacing w:after="160"/>
        <w:rPr>
          <w:rFonts w:ascii="Verdana" w:eastAsiaTheme="majorEastAsia" w:hAnsi="Verdana" w:cs="Arial"/>
          <w:b/>
          <w:bCs/>
          <w:sz w:val="20"/>
          <w:szCs w:val="20"/>
          <w:lang w:val="it-IT"/>
        </w:rPr>
      </w:pPr>
      <w:r w:rsidRPr="0048619D">
        <w:rPr>
          <w:rFonts w:ascii="Verdana" w:eastAsiaTheme="majorEastAsia" w:hAnsi="Verdana" w:cs="Arial"/>
          <w:b/>
          <w:bCs/>
          <w:sz w:val="20"/>
          <w:szCs w:val="20"/>
          <w:lang w:val="it-IT"/>
        </w:rPr>
        <w:t>Stato</w:t>
      </w:r>
      <w:r w:rsidR="00EA6034" w:rsidRPr="0048619D">
        <w:rPr>
          <w:rFonts w:ascii="Verdana" w:eastAsiaTheme="majorEastAsia" w:hAnsi="Verdana" w:cs="Arial"/>
          <w:b/>
          <w:bCs/>
          <w:sz w:val="20"/>
          <w:szCs w:val="20"/>
          <w:lang w:val="it-IT"/>
        </w:rPr>
        <w:t xml:space="preserve"> 30.04.2025</w:t>
      </w:r>
    </w:p>
    <w:sectPr w:rsidR="00EA6034" w:rsidRPr="0048619D" w:rsidSect="000E5E4E">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1457" w14:textId="77777777" w:rsidR="00CA6EE8" w:rsidRDefault="00CA6EE8" w:rsidP="0013135C">
      <w:r>
        <w:separator/>
      </w:r>
    </w:p>
  </w:endnote>
  <w:endnote w:type="continuationSeparator" w:id="0">
    <w:p w14:paraId="2589F1D8" w14:textId="77777777" w:rsidR="00CA6EE8" w:rsidRDefault="00CA6EE8"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6648603B" w14:textId="77777777" w:rsidR="008A0B94" w:rsidRPr="000E5E4E" w:rsidRDefault="008A0B94" w:rsidP="000E5E4E">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0E5E4E">
          <w:rPr>
            <w:rFonts w:ascii="Arial" w:hAnsi="Arial" w:cs="Arial"/>
            <w:sz w:val="22"/>
            <w:szCs w:val="22"/>
            <w:lang w:val="de-CH"/>
          </w:rPr>
          <w:instrText>PAGE   \* MERGEFORMAT</w:instrText>
        </w:r>
        <w:r w:rsidRPr="0099235D">
          <w:rPr>
            <w:rFonts w:ascii="Arial" w:hAnsi="Arial" w:cs="Arial"/>
            <w:sz w:val="22"/>
            <w:szCs w:val="22"/>
          </w:rPr>
          <w:fldChar w:fldCharType="separate"/>
        </w:r>
        <w:r w:rsidR="00B725CF" w:rsidRPr="00B725CF">
          <w:rPr>
            <w:rFonts w:ascii="Arial" w:hAnsi="Arial" w:cs="Arial"/>
            <w:noProof/>
            <w:sz w:val="22"/>
            <w:szCs w:val="22"/>
            <w:lang w:val="de-DE"/>
          </w:rPr>
          <w:t>11</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bookmarkStart w:id="94" w:name="_Hlk195087850"/>
        <w:bookmarkStart w:id="95" w:name="_Hlk195087851"/>
        <w:bookmarkStart w:id="96" w:name="_Hlk195088280"/>
        <w:bookmarkStart w:id="97" w:name="_Hlk195088281"/>
        <w:bookmarkStart w:id="98" w:name="_Hlk195088633"/>
        <w:bookmarkStart w:id="99" w:name="_Hlk195088634"/>
        <w:bookmarkStart w:id="100" w:name="_Hlk195089827"/>
        <w:bookmarkStart w:id="101" w:name="_Hlk195089828"/>
        <w:bookmarkStart w:id="102" w:name="_Hlk195090749"/>
        <w:bookmarkStart w:id="103" w:name="_Hlk195090750"/>
        <w:bookmarkStart w:id="104" w:name="_Hlk195091037"/>
        <w:bookmarkStart w:id="105" w:name="_Hlk195091038"/>
        <w:bookmarkStart w:id="106" w:name="_Hlk195092245"/>
        <w:bookmarkStart w:id="107" w:name="_Hlk195092246"/>
        <w:bookmarkStart w:id="108" w:name="_Hlk195098507"/>
        <w:bookmarkStart w:id="109" w:name="_Hlk195098508"/>
        <w:bookmarkStart w:id="110" w:name="_Hlk195099151"/>
        <w:bookmarkStart w:id="111" w:name="_Hlk195099152"/>
        <w:bookmarkStart w:id="112" w:name="_Hlk195099467"/>
        <w:bookmarkStart w:id="113" w:name="_Hlk195099468"/>
        <w:bookmarkStart w:id="114" w:name="_Hlk195100421"/>
        <w:bookmarkStart w:id="115" w:name="_Hlk195100422"/>
        <w:bookmarkStart w:id="116" w:name="_Hlk195100797"/>
        <w:bookmarkStart w:id="117" w:name="_Hlk195100798"/>
        <w:bookmarkStart w:id="118" w:name="_Hlk195100823"/>
        <w:bookmarkStart w:id="119" w:name="_Hlk195100824"/>
        <w:bookmarkStart w:id="120" w:name="_Hlk195101119"/>
        <w:bookmarkStart w:id="121" w:name="_Hlk195101120"/>
        <w:bookmarkStart w:id="122" w:name="_Hlk195101454"/>
        <w:bookmarkStart w:id="123" w:name="_Hlk195101455"/>
        <w:bookmarkStart w:id="124" w:name="_Hlk195102509"/>
        <w:bookmarkStart w:id="125" w:name="_Hlk195102510"/>
        <w:bookmarkStart w:id="126" w:name="_Hlk195169655"/>
        <w:bookmarkStart w:id="127" w:name="_Hlk195169656"/>
        <w:bookmarkStart w:id="128" w:name="_Hlk195253329"/>
        <w:bookmarkStart w:id="129" w:name="_Hlk195253330"/>
        <w:bookmarkStart w:id="130" w:name="_Hlk195253369"/>
        <w:bookmarkStart w:id="131" w:name="_Hlk195253370"/>
        <w:r w:rsidRPr="00B546A1">
          <w:rPr>
            <w:noProof/>
            <w:color w:val="009036"/>
            <w:sz w:val="14"/>
            <w:szCs w:val="14"/>
            <w:lang w:val="it-IT" w:eastAsia="it-IT"/>
          </w:rPr>
          <mc:AlternateContent>
            <mc:Choice Requires="wps">
              <w:drawing>
                <wp:anchor distT="0" distB="0" distL="114300" distR="114300" simplePos="0" relativeHeight="251661312" behindDoc="0" locked="0" layoutInCell="1" allowOverlap="1" wp14:anchorId="3AB2FA46" wp14:editId="7F38343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405D2"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val="it-IT" w:eastAsia="it-IT"/>
          </w:rPr>
          <mc:AlternateContent>
            <mc:Choice Requires="wps">
              <w:drawing>
                <wp:anchor distT="0" distB="0" distL="114300" distR="114300" simplePos="0" relativeHeight="251662336" behindDoc="0" locked="0" layoutInCell="1" allowOverlap="1" wp14:anchorId="2A37BADC" wp14:editId="3708491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502C4"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0E5E4E">
          <w:rPr>
            <w:color w:val="009036"/>
            <w:sz w:val="14"/>
            <w:szCs w:val="14"/>
            <w:lang w:val="de-CH"/>
          </w:rPr>
          <w:tab/>
          <w:t>Organisation der Arbeitswelt (OdA)</w:t>
        </w:r>
        <w:r w:rsidRPr="000E5E4E">
          <w:rPr>
            <w:color w:val="009036"/>
            <w:sz w:val="14"/>
            <w:szCs w:val="14"/>
            <w:lang w:val="de-CH"/>
          </w:rPr>
          <w:tab/>
        </w:r>
        <w:proofErr w:type="spellStart"/>
        <w:r w:rsidRPr="000E5E4E">
          <w:rPr>
            <w:color w:val="009036"/>
            <w:sz w:val="14"/>
            <w:szCs w:val="14"/>
            <w:lang w:val="de-CH"/>
          </w:rPr>
          <w:t>AgriAliForm</w:t>
        </w:r>
        <w:proofErr w:type="spellEnd"/>
        <w:r w:rsidRPr="000E5E4E">
          <w:rPr>
            <w:color w:val="009036"/>
            <w:sz w:val="14"/>
            <w:szCs w:val="14"/>
            <w:lang w:val="de-CH"/>
          </w:rPr>
          <w:tab/>
          <w:t>Tel:  056 462 54 40</w:t>
        </w:r>
      </w:p>
      <w:p w14:paraId="01A09C4B" w14:textId="77777777" w:rsidR="008A0B94" w:rsidRPr="005635C7" w:rsidRDefault="008A0B94" w:rsidP="000E5E4E">
        <w:pPr>
          <w:tabs>
            <w:tab w:val="right" w:pos="4253"/>
            <w:tab w:val="left" w:pos="5670"/>
            <w:tab w:val="left" w:pos="7371"/>
          </w:tabs>
          <w:rPr>
            <w:color w:val="009036"/>
            <w:sz w:val="14"/>
            <w:szCs w:val="14"/>
          </w:rPr>
        </w:pPr>
        <w:r w:rsidRPr="000E5E4E">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09988918" w14:textId="3A94B893" w:rsidR="008A0B94" w:rsidRPr="005635C7" w:rsidRDefault="008A0B94" w:rsidP="000E5E4E">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w:t>
        </w:r>
        <w:r>
          <w:rPr>
            <w:color w:val="009036"/>
            <w:sz w:val="14"/>
            <w:szCs w:val="14"/>
            <w:lang w:val="it-CH"/>
          </w:rPr>
          <w:t>e</w:t>
        </w:r>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67CB77F7" w:rsidR="008A0B94" w:rsidRPr="000E5E4E" w:rsidRDefault="008A0B94" w:rsidP="000E5E4E">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C89C" w14:textId="77777777" w:rsidR="00CA6EE8" w:rsidRDefault="00CA6EE8" w:rsidP="0013135C">
      <w:r>
        <w:separator/>
      </w:r>
    </w:p>
  </w:footnote>
  <w:footnote w:type="continuationSeparator" w:id="0">
    <w:p w14:paraId="7DA1F522" w14:textId="77777777" w:rsidR="00CA6EE8" w:rsidRDefault="00CA6EE8"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66E9" w14:textId="06D4DC35" w:rsidR="008A0B94" w:rsidRDefault="008A0B94">
    <w:pPr>
      <w:pStyle w:val="Kopfzeile"/>
    </w:pPr>
    <w:r>
      <w:rPr>
        <w:noProof/>
        <w:lang w:val="it-IT" w:eastAsia="it-IT"/>
      </w:rPr>
      <w:drawing>
        <wp:anchor distT="0" distB="0" distL="114300" distR="114300" simplePos="0" relativeHeight="251659264" behindDoc="1" locked="0" layoutInCell="1" allowOverlap="1" wp14:anchorId="2F109381" wp14:editId="619E0971">
          <wp:simplePos x="0" y="0"/>
          <wp:positionH relativeFrom="page">
            <wp:posOffset>3590925</wp:posOffset>
          </wp:positionH>
          <wp:positionV relativeFrom="page">
            <wp:posOffset>116205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1D4A24"/>
    <w:multiLevelType w:val="hybridMultilevel"/>
    <w:tmpl w:val="5CEAEC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06C11B7"/>
    <w:multiLevelType w:val="hybridMultilevel"/>
    <w:tmpl w:val="8FBEF25C"/>
    <w:lvl w:ilvl="0" w:tplc="9B7C833E">
      <w:numFmt w:val="bullet"/>
      <w:lvlText w:val="-"/>
      <w:lvlJc w:val="left"/>
      <w:pPr>
        <w:ind w:left="1080" w:hanging="36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6B5287D"/>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2674C80"/>
    <w:multiLevelType w:val="hybridMultilevel"/>
    <w:tmpl w:val="25D4AF24"/>
    <w:lvl w:ilvl="0" w:tplc="7108CFC4">
      <w:start w:val="1"/>
      <w:numFmt w:val="bullet"/>
      <w:lvlText w:val="•"/>
      <w:lvlJc w:val="left"/>
      <w:pPr>
        <w:tabs>
          <w:tab w:val="num" w:pos="720"/>
        </w:tabs>
        <w:ind w:left="720" w:hanging="360"/>
      </w:pPr>
      <w:rPr>
        <w:rFonts w:ascii="Times New Roman" w:hAnsi="Times New Roman" w:hint="default"/>
      </w:rPr>
    </w:lvl>
    <w:lvl w:ilvl="1" w:tplc="4EB025EE" w:tentative="1">
      <w:start w:val="1"/>
      <w:numFmt w:val="bullet"/>
      <w:lvlText w:val="•"/>
      <w:lvlJc w:val="left"/>
      <w:pPr>
        <w:tabs>
          <w:tab w:val="num" w:pos="1440"/>
        </w:tabs>
        <w:ind w:left="1440" w:hanging="360"/>
      </w:pPr>
      <w:rPr>
        <w:rFonts w:ascii="Times New Roman" w:hAnsi="Times New Roman" w:hint="default"/>
      </w:rPr>
    </w:lvl>
    <w:lvl w:ilvl="2" w:tplc="886CFD8A" w:tentative="1">
      <w:start w:val="1"/>
      <w:numFmt w:val="bullet"/>
      <w:lvlText w:val="•"/>
      <w:lvlJc w:val="left"/>
      <w:pPr>
        <w:tabs>
          <w:tab w:val="num" w:pos="2160"/>
        </w:tabs>
        <w:ind w:left="2160" w:hanging="360"/>
      </w:pPr>
      <w:rPr>
        <w:rFonts w:ascii="Times New Roman" w:hAnsi="Times New Roman" w:hint="default"/>
      </w:rPr>
    </w:lvl>
    <w:lvl w:ilvl="3" w:tplc="47285454" w:tentative="1">
      <w:start w:val="1"/>
      <w:numFmt w:val="bullet"/>
      <w:lvlText w:val="•"/>
      <w:lvlJc w:val="left"/>
      <w:pPr>
        <w:tabs>
          <w:tab w:val="num" w:pos="2880"/>
        </w:tabs>
        <w:ind w:left="2880" w:hanging="360"/>
      </w:pPr>
      <w:rPr>
        <w:rFonts w:ascii="Times New Roman" w:hAnsi="Times New Roman" w:hint="default"/>
      </w:rPr>
    </w:lvl>
    <w:lvl w:ilvl="4" w:tplc="7CB83CEE" w:tentative="1">
      <w:start w:val="1"/>
      <w:numFmt w:val="bullet"/>
      <w:lvlText w:val="•"/>
      <w:lvlJc w:val="left"/>
      <w:pPr>
        <w:tabs>
          <w:tab w:val="num" w:pos="3600"/>
        </w:tabs>
        <w:ind w:left="3600" w:hanging="360"/>
      </w:pPr>
      <w:rPr>
        <w:rFonts w:ascii="Times New Roman" w:hAnsi="Times New Roman" w:hint="default"/>
      </w:rPr>
    </w:lvl>
    <w:lvl w:ilvl="5" w:tplc="F1FE242E" w:tentative="1">
      <w:start w:val="1"/>
      <w:numFmt w:val="bullet"/>
      <w:lvlText w:val="•"/>
      <w:lvlJc w:val="left"/>
      <w:pPr>
        <w:tabs>
          <w:tab w:val="num" w:pos="4320"/>
        </w:tabs>
        <w:ind w:left="4320" w:hanging="360"/>
      </w:pPr>
      <w:rPr>
        <w:rFonts w:ascii="Times New Roman" w:hAnsi="Times New Roman" w:hint="default"/>
      </w:rPr>
    </w:lvl>
    <w:lvl w:ilvl="6" w:tplc="5526F1A6" w:tentative="1">
      <w:start w:val="1"/>
      <w:numFmt w:val="bullet"/>
      <w:lvlText w:val="•"/>
      <w:lvlJc w:val="left"/>
      <w:pPr>
        <w:tabs>
          <w:tab w:val="num" w:pos="5040"/>
        </w:tabs>
        <w:ind w:left="5040" w:hanging="360"/>
      </w:pPr>
      <w:rPr>
        <w:rFonts w:ascii="Times New Roman" w:hAnsi="Times New Roman" w:hint="default"/>
      </w:rPr>
    </w:lvl>
    <w:lvl w:ilvl="7" w:tplc="1580473E" w:tentative="1">
      <w:start w:val="1"/>
      <w:numFmt w:val="bullet"/>
      <w:lvlText w:val="•"/>
      <w:lvlJc w:val="left"/>
      <w:pPr>
        <w:tabs>
          <w:tab w:val="num" w:pos="5760"/>
        </w:tabs>
        <w:ind w:left="5760" w:hanging="360"/>
      </w:pPr>
      <w:rPr>
        <w:rFonts w:ascii="Times New Roman" w:hAnsi="Times New Roman" w:hint="default"/>
      </w:rPr>
    </w:lvl>
    <w:lvl w:ilvl="8" w:tplc="8164631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9B93C74"/>
    <w:multiLevelType w:val="hybridMultilevel"/>
    <w:tmpl w:val="5E461D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6124B48"/>
    <w:multiLevelType w:val="hybridMultilevel"/>
    <w:tmpl w:val="2FF4F580"/>
    <w:lvl w:ilvl="0" w:tplc="9B7C833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437CB9"/>
    <w:multiLevelType w:val="hybridMultilevel"/>
    <w:tmpl w:val="47EEFD90"/>
    <w:lvl w:ilvl="0" w:tplc="9B7C833E">
      <w:numFmt w:val="bullet"/>
      <w:lvlText w:val="-"/>
      <w:lvlJc w:val="left"/>
      <w:pPr>
        <w:ind w:left="1088" w:hanging="360"/>
      </w:pPr>
      <w:rPr>
        <w:rFonts w:ascii="Calibri" w:eastAsiaTheme="minorHAnsi" w:hAnsi="Calibri" w:cs="Calibri" w:hint="default"/>
      </w:rPr>
    </w:lvl>
    <w:lvl w:ilvl="1" w:tplc="08070003" w:tentative="1">
      <w:start w:val="1"/>
      <w:numFmt w:val="bullet"/>
      <w:lvlText w:val="o"/>
      <w:lvlJc w:val="left"/>
      <w:pPr>
        <w:ind w:left="1808" w:hanging="360"/>
      </w:pPr>
      <w:rPr>
        <w:rFonts w:ascii="Courier New" w:hAnsi="Courier New" w:cs="Courier New" w:hint="default"/>
      </w:rPr>
    </w:lvl>
    <w:lvl w:ilvl="2" w:tplc="08070005" w:tentative="1">
      <w:start w:val="1"/>
      <w:numFmt w:val="bullet"/>
      <w:lvlText w:val=""/>
      <w:lvlJc w:val="left"/>
      <w:pPr>
        <w:ind w:left="2528" w:hanging="360"/>
      </w:pPr>
      <w:rPr>
        <w:rFonts w:ascii="Wingdings" w:hAnsi="Wingdings" w:hint="default"/>
      </w:rPr>
    </w:lvl>
    <w:lvl w:ilvl="3" w:tplc="08070001" w:tentative="1">
      <w:start w:val="1"/>
      <w:numFmt w:val="bullet"/>
      <w:lvlText w:val=""/>
      <w:lvlJc w:val="left"/>
      <w:pPr>
        <w:ind w:left="3248" w:hanging="360"/>
      </w:pPr>
      <w:rPr>
        <w:rFonts w:ascii="Symbol" w:hAnsi="Symbol" w:hint="default"/>
      </w:rPr>
    </w:lvl>
    <w:lvl w:ilvl="4" w:tplc="08070003" w:tentative="1">
      <w:start w:val="1"/>
      <w:numFmt w:val="bullet"/>
      <w:lvlText w:val="o"/>
      <w:lvlJc w:val="left"/>
      <w:pPr>
        <w:ind w:left="3968" w:hanging="360"/>
      </w:pPr>
      <w:rPr>
        <w:rFonts w:ascii="Courier New" w:hAnsi="Courier New" w:cs="Courier New" w:hint="default"/>
      </w:rPr>
    </w:lvl>
    <w:lvl w:ilvl="5" w:tplc="08070005" w:tentative="1">
      <w:start w:val="1"/>
      <w:numFmt w:val="bullet"/>
      <w:lvlText w:val=""/>
      <w:lvlJc w:val="left"/>
      <w:pPr>
        <w:ind w:left="4688" w:hanging="360"/>
      </w:pPr>
      <w:rPr>
        <w:rFonts w:ascii="Wingdings" w:hAnsi="Wingdings" w:hint="default"/>
      </w:rPr>
    </w:lvl>
    <w:lvl w:ilvl="6" w:tplc="08070001" w:tentative="1">
      <w:start w:val="1"/>
      <w:numFmt w:val="bullet"/>
      <w:lvlText w:val=""/>
      <w:lvlJc w:val="left"/>
      <w:pPr>
        <w:ind w:left="5408" w:hanging="360"/>
      </w:pPr>
      <w:rPr>
        <w:rFonts w:ascii="Symbol" w:hAnsi="Symbol" w:hint="default"/>
      </w:rPr>
    </w:lvl>
    <w:lvl w:ilvl="7" w:tplc="08070003" w:tentative="1">
      <w:start w:val="1"/>
      <w:numFmt w:val="bullet"/>
      <w:lvlText w:val="o"/>
      <w:lvlJc w:val="left"/>
      <w:pPr>
        <w:ind w:left="6128" w:hanging="360"/>
      </w:pPr>
      <w:rPr>
        <w:rFonts w:ascii="Courier New" w:hAnsi="Courier New" w:cs="Courier New" w:hint="default"/>
      </w:rPr>
    </w:lvl>
    <w:lvl w:ilvl="8" w:tplc="08070005" w:tentative="1">
      <w:start w:val="1"/>
      <w:numFmt w:val="bullet"/>
      <w:lvlText w:val=""/>
      <w:lvlJc w:val="left"/>
      <w:pPr>
        <w:ind w:left="6848" w:hanging="360"/>
      </w:pPr>
      <w:rPr>
        <w:rFonts w:ascii="Wingdings" w:hAnsi="Wingdings" w:hint="default"/>
      </w:rPr>
    </w:lvl>
  </w:abstractNum>
  <w:abstractNum w:abstractNumId="31"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E31464A"/>
    <w:multiLevelType w:val="hybridMultilevel"/>
    <w:tmpl w:val="A80679FC"/>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1"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28162313">
    <w:abstractNumId w:val="16"/>
  </w:num>
  <w:num w:numId="2" w16cid:durableId="1115177800">
    <w:abstractNumId w:val="20"/>
  </w:num>
  <w:num w:numId="3" w16cid:durableId="821043300">
    <w:abstractNumId w:val="44"/>
  </w:num>
  <w:num w:numId="4" w16cid:durableId="175122468">
    <w:abstractNumId w:val="13"/>
  </w:num>
  <w:num w:numId="5" w16cid:durableId="1403940629">
    <w:abstractNumId w:val="48"/>
  </w:num>
  <w:num w:numId="6" w16cid:durableId="1021054209">
    <w:abstractNumId w:val="9"/>
  </w:num>
  <w:num w:numId="7" w16cid:durableId="1351492602">
    <w:abstractNumId w:val="1"/>
  </w:num>
  <w:num w:numId="8" w16cid:durableId="1615867811">
    <w:abstractNumId w:val="28"/>
  </w:num>
  <w:num w:numId="9" w16cid:durableId="1808621879">
    <w:abstractNumId w:val="27"/>
  </w:num>
  <w:num w:numId="10" w16cid:durableId="1304308054">
    <w:abstractNumId w:val="24"/>
  </w:num>
  <w:num w:numId="11" w16cid:durableId="37702406">
    <w:abstractNumId w:val="11"/>
  </w:num>
  <w:num w:numId="12" w16cid:durableId="1305084222">
    <w:abstractNumId w:val="40"/>
  </w:num>
  <w:num w:numId="13" w16cid:durableId="436413675">
    <w:abstractNumId w:val="41"/>
  </w:num>
  <w:num w:numId="14" w16cid:durableId="1167591466">
    <w:abstractNumId w:val="7"/>
  </w:num>
  <w:num w:numId="15" w16cid:durableId="1810704052">
    <w:abstractNumId w:val="35"/>
  </w:num>
  <w:num w:numId="16" w16cid:durableId="1869836070">
    <w:abstractNumId w:val="38"/>
  </w:num>
  <w:num w:numId="17" w16cid:durableId="1031759368">
    <w:abstractNumId w:val="15"/>
  </w:num>
  <w:num w:numId="18" w16cid:durableId="536699504">
    <w:abstractNumId w:val="2"/>
  </w:num>
  <w:num w:numId="19" w16cid:durableId="1241251850">
    <w:abstractNumId w:val="43"/>
  </w:num>
  <w:num w:numId="20" w16cid:durableId="188498229">
    <w:abstractNumId w:val="21"/>
  </w:num>
  <w:num w:numId="21" w16cid:durableId="2119785973">
    <w:abstractNumId w:val="22"/>
  </w:num>
  <w:num w:numId="22" w16cid:durableId="1198465490">
    <w:abstractNumId w:val="14"/>
  </w:num>
  <w:num w:numId="23" w16cid:durableId="1608731411">
    <w:abstractNumId w:val="33"/>
  </w:num>
  <w:num w:numId="24" w16cid:durableId="879972420">
    <w:abstractNumId w:val="39"/>
  </w:num>
  <w:num w:numId="25" w16cid:durableId="1594708873">
    <w:abstractNumId w:val="46"/>
  </w:num>
  <w:num w:numId="26" w16cid:durableId="1300260859">
    <w:abstractNumId w:val="25"/>
  </w:num>
  <w:num w:numId="27" w16cid:durableId="466631609">
    <w:abstractNumId w:val="42"/>
  </w:num>
  <w:num w:numId="28" w16cid:durableId="2104915005">
    <w:abstractNumId w:val="26"/>
  </w:num>
  <w:num w:numId="29" w16cid:durableId="1755544469">
    <w:abstractNumId w:val="45"/>
  </w:num>
  <w:num w:numId="30" w16cid:durableId="1306854090">
    <w:abstractNumId w:val="5"/>
  </w:num>
  <w:num w:numId="31" w16cid:durableId="882449425">
    <w:abstractNumId w:val="6"/>
  </w:num>
  <w:num w:numId="32" w16cid:durableId="2122913697">
    <w:abstractNumId w:val="36"/>
  </w:num>
  <w:num w:numId="33" w16cid:durableId="1166626691">
    <w:abstractNumId w:val="19"/>
  </w:num>
  <w:num w:numId="34" w16cid:durableId="228884319">
    <w:abstractNumId w:val="10"/>
  </w:num>
  <w:num w:numId="35" w16cid:durableId="1637447075">
    <w:abstractNumId w:val="23"/>
  </w:num>
  <w:num w:numId="36" w16cid:durableId="1621644597">
    <w:abstractNumId w:val="18"/>
  </w:num>
  <w:num w:numId="37" w16cid:durableId="1242762010">
    <w:abstractNumId w:val="47"/>
  </w:num>
  <w:num w:numId="38" w16cid:durableId="767389518">
    <w:abstractNumId w:val="4"/>
  </w:num>
  <w:num w:numId="39" w16cid:durableId="1963923295">
    <w:abstractNumId w:val="34"/>
  </w:num>
  <w:num w:numId="40" w16cid:durableId="521404655">
    <w:abstractNumId w:val="37"/>
  </w:num>
  <w:num w:numId="41" w16cid:durableId="1353995623">
    <w:abstractNumId w:val="31"/>
  </w:num>
  <w:num w:numId="42" w16cid:durableId="157502012">
    <w:abstractNumId w:val="0"/>
  </w:num>
  <w:num w:numId="43" w16cid:durableId="1101145114">
    <w:abstractNumId w:val="17"/>
  </w:num>
  <w:num w:numId="44" w16cid:durableId="1701513395">
    <w:abstractNumId w:val="3"/>
  </w:num>
  <w:num w:numId="45" w16cid:durableId="994262849">
    <w:abstractNumId w:val="32"/>
  </w:num>
  <w:num w:numId="46" w16cid:durableId="2063285653">
    <w:abstractNumId w:val="30"/>
  </w:num>
  <w:num w:numId="47" w16cid:durableId="1397315366">
    <w:abstractNumId w:val="8"/>
  </w:num>
  <w:num w:numId="48" w16cid:durableId="1243178401">
    <w:abstractNumId w:val="29"/>
  </w:num>
  <w:num w:numId="49" w16cid:durableId="770976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CF8"/>
    <w:rsid w:val="00004DFE"/>
    <w:rsid w:val="0001196E"/>
    <w:rsid w:val="0001381F"/>
    <w:rsid w:val="00013829"/>
    <w:rsid w:val="000221F5"/>
    <w:rsid w:val="00022252"/>
    <w:rsid w:val="000233FD"/>
    <w:rsid w:val="00023B2F"/>
    <w:rsid w:val="000325F8"/>
    <w:rsid w:val="0003425C"/>
    <w:rsid w:val="00036E48"/>
    <w:rsid w:val="00041B84"/>
    <w:rsid w:val="000532D3"/>
    <w:rsid w:val="000642B8"/>
    <w:rsid w:val="00070DFA"/>
    <w:rsid w:val="00073011"/>
    <w:rsid w:val="000740D4"/>
    <w:rsid w:val="000905DC"/>
    <w:rsid w:val="00091832"/>
    <w:rsid w:val="000A1901"/>
    <w:rsid w:val="000A1A11"/>
    <w:rsid w:val="000A4149"/>
    <w:rsid w:val="000A4706"/>
    <w:rsid w:val="000B1F88"/>
    <w:rsid w:val="000B63CF"/>
    <w:rsid w:val="000B6FA0"/>
    <w:rsid w:val="000C16B3"/>
    <w:rsid w:val="000C197D"/>
    <w:rsid w:val="000C2A40"/>
    <w:rsid w:val="000C3C5B"/>
    <w:rsid w:val="000C47F6"/>
    <w:rsid w:val="000D02CD"/>
    <w:rsid w:val="000D0CD0"/>
    <w:rsid w:val="000D14F5"/>
    <w:rsid w:val="000E1580"/>
    <w:rsid w:val="000E1EB6"/>
    <w:rsid w:val="000E3DF1"/>
    <w:rsid w:val="000E5E4E"/>
    <w:rsid w:val="000E5FEE"/>
    <w:rsid w:val="000F5D54"/>
    <w:rsid w:val="000F6DFB"/>
    <w:rsid w:val="00103ECA"/>
    <w:rsid w:val="0010751A"/>
    <w:rsid w:val="00111544"/>
    <w:rsid w:val="001203FD"/>
    <w:rsid w:val="00120A82"/>
    <w:rsid w:val="00121C06"/>
    <w:rsid w:val="00123D21"/>
    <w:rsid w:val="0013135C"/>
    <w:rsid w:val="00133DFF"/>
    <w:rsid w:val="0013540B"/>
    <w:rsid w:val="00142F21"/>
    <w:rsid w:val="00144747"/>
    <w:rsid w:val="00154CF2"/>
    <w:rsid w:val="0016159A"/>
    <w:rsid w:val="001668C7"/>
    <w:rsid w:val="00173178"/>
    <w:rsid w:val="00173B5F"/>
    <w:rsid w:val="00191BA5"/>
    <w:rsid w:val="00193ED4"/>
    <w:rsid w:val="00196D0D"/>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D77"/>
    <w:rsid w:val="00221891"/>
    <w:rsid w:val="00236650"/>
    <w:rsid w:val="00254AD5"/>
    <w:rsid w:val="00265293"/>
    <w:rsid w:val="0026727A"/>
    <w:rsid w:val="00274E39"/>
    <w:rsid w:val="002756EB"/>
    <w:rsid w:val="002769DE"/>
    <w:rsid w:val="00283383"/>
    <w:rsid w:val="00283E95"/>
    <w:rsid w:val="002A432A"/>
    <w:rsid w:val="002A48B9"/>
    <w:rsid w:val="002B1391"/>
    <w:rsid w:val="002C117E"/>
    <w:rsid w:val="002C6FA0"/>
    <w:rsid w:val="002D0E44"/>
    <w:rsid w:val="002D41C3"/>
    <w:rsid w:val="002E0A69"/>
    <w:rsid w:val="002E0E2D"/>
    <w:rsid w:val="002E184C"/>
    <w:rsid w:val="002E1D04"/>
    <w:rsid w:val="002E2348"/>
    <w:rsid w:val="002F4148"/>
    <w:rsid w:val="0030678E"/>
    <w:rsid w:val="00310134"/>
    <w:rsid w:val="0031268F"/>
    <w:rsid w:val="00312836"/>
    <w:rsid w:val="00315A88"/>
    <w:rsid w:val="00322DD5"/>
    <w:rsid w:val="00325243"/>
    <w:rsid w:val="00325648"/>
    <w:rsid w:val="00336C9B"/>
    <w:rsid w:val="00344FB4"/>
    <w:rsid w:val="00345611"/>
    <w:rsid w:val="00345A72"/>
    <w:rsid w:val="00350A21"/>
    <w:rsid w:val="003600C3"/>
    <w:rsid w:val="00361185"/>
    <w:rsid w:val="003627D1"/>
    <w:rsid w:val="0037267F"/>
    <w:rsid w:val="0038338A"/>
    <w:rsid w:val="0038540E"/>
    <w:rsid w:val="003B0013"/>
    <w:rsid w:val="003B1389"/>
    <w:rsid w:val="003B1D83"/>
    <w:rsid w:val="003B5BA4"/>
    <w:rsid w:val="003C1D06"/>
    <w:rsid w:val="003C1DEF"/>
    <w:rsid w:val="003C2943"/>
    <w:rsid w:val="003C6FD2"/>
    <w:rsid w:val="003D09BB"/>
    <w:rsid w:val="003D1C51"/>
    <w:rsid w:val="003D2D3D"/>
    <w:rsid w:val="003E244F"/>
    <w:rsid w:val="003F1182"/>
    <w:rsid w:val="00403E9E"/>
    <w:rsid w:val="00411B56"/>
    <w:rsid w:val="00416B3B"/>
    <w:rsid w:val="0042136C"/>
    <w:rsid w:val="00422C94"/>
    <w:rsid w:val="00430624"/>
    <w:rsid w:val="00434ED9"/>
    <w:rsid w:val="00437162"/>
    <w:rsid w:val="004400D8"/>
    <w:rsid w:val="00442DBB"/>
    <w:rsid w:val="00446A2A"/>
    <w:rsid w:val="00446FF7"/>
    <w:rsid w:val="00452DD8"/>
    <w:rsid w:val="00453F01"/>
    <w:rsid w:val="004551E8"/>
    <w:rsid w:val="00457FE0"/>
    <w:rsid w:val="00461318"/>
    <w:rsid w:val="004617B0"/>
    <w:rsid w:val="00462267"/>
    <w:rsid w:val="00466385"/>
    <w:rsid w:val="0046EEE1"/>
    <w:rsid w:val="004703AA"/>
    <w:rsid w:val="00476DD5"/>
    <w:rsid w:val="004773C1"/>
    <w:rsid w:val="004774F8"/>
    <w:rsid w:val="00483B5D"/>
    <w:rsid w:val="00484736"/>
    <w:rsid w:val="0048619D"/>
    <w:rsid w:val="00487A86"/>
    <w:rsid w:val="00491025"/>
    <w:rsid w:val="004914EF"/>
    <w:rsid w:val="004916E8"/>
    <w:rsid w:val="00492F80"/>
    <w:rsid w:val="004932CD"/>
    <w:rsid w:val="00496FED"/>
    <w:rsid w:val="00497E9A"/>
    <w:rsid w:val="004A1967"/>
    <w:rsid w:val="004A7E3E"/>
    <w:rsid w:val="004C0143"/>
    <w:rsid w:val="004C3B73"/>
    <w:rsid w:val="004D5382"/>
    <w:rsid w:val="004D7F8B"/>
    <w:rsid w:val="004E489E"/>
    <w:rsid w:val="004F1EBC"/>
    <w:rsid w:val="004F461F"/>
    <w:rsid w:val="00501926"/>
    <w:rsid w:val="00504B19"/>
    <w:rsid w:val="00512FFE"/>
    <w:rsid w:val="00521CF8"/>
    <w:rsid w:val="005339CA"/>
    <w:rsid w:val="005355DA"/>
    <w:rsid w:val="00540160"/>
    <w:rsid w:val="00547A5B"/>
    <w:rsid w:val="005504EB"/>
    <w:rsid w:val="00560ACB"/>
    <w:rsid w:val="005641E2"/>
    <w:rsid w:val="005665DD"/>
    <w:rsid w:val="005734EB"/>
    <w:rsid w:val="005746A9"/>
    <w:rsid w:val="00575703"/>
    <w:rsid w:val="00575A54"/>
    <w:rsid w:val="00587C9E"/>
    <w:rsid w:val="0059031F"/>
    <w:rsid w:val="005929A7"/>
    <w:rsid w:val="00592FFD"/>
    <w:rsid w:val="00596CC0"/>
    <w:rsid w:val="005A2CE3"/>
    <w:rsid w:val="005A4CDA"/>
    <w:rsid w:val="005A4E23"/>
    <w:rsid w:val="005A6ACC"/>
    <w:rsid w:val="005A7F74"/>
    <w:rsid w:val="005B06E8"/>
    <w:rsid w:val="005B17C6"/>
    <w:rsid w:val="005B2AF8"/>
    <w:rsid w:val="005B6E48"/>
    <w:rsid w:val="005C03E3"/>
    <w:rsid w:val="005D15B1"/>
    <w:rsid w:val="005D4C4C"/>
    <w:rsid w:val="005E2052"/>
    <w:rsid w:val="005E6878"/>
    <w:rsid w:val="005F1B22"/>
    <w:rsid w:val="005F270D"/>
    <w:rsid w:val="005F5B02"/>
    <w:rsid w:val="00600643"/>
    <w:rsid w:val="00602F1D"/>
    <w:rsid w:val="00624087"/>
    <w:rsid w:val="00624098"/>
    <w:rsid w:val="0062693F"/>
    <w:rsid w:val="0063118C"/>
    <w:rsid w:val="00634FD2"/>
    <w:rsid w:val="00637D81"/>
    <w:rsid w:val="00637DFA"/>
    <w:rsid w:val="006502EC"/>
    <w:rsid w:val="006509BD"/>
    <w:rsid w:val="00662ADD"/>
    <w:rsid w:val="006655EF"/>
    <w:rsid w:val="00666512"/>
    <w:rsid w:val="00666E29"/>
    <w:rsid w:val="00671C66"/>
    <w:rsid w:val="00672B9F"/>
    <w:rsid w:val="00686544"/>
    <w:rsid w:val="00694B88"/>
    <w:rsid w:val="006A3518"/>
    <w:rsid w:val="006B141B"/>
    <w:rsid w:val="006C1343"/>
    <w:rsid w:val="006C2D44"/>
    <w:rsid w:val="006D1154"/>
    <w:rsid w:val="006E0E1B"/>
    <w:rsid w:val="006E1336"/>
    <w:rsid w:val="006E29C9"/>
    <w:rsid w:val="006E31A9"/>
    <w:rsid w:val="006F26B7"/>
    <w:rsid w:val="006F7CF9"/>
    <w:rsid w:val="00701264"/>
    <w:rsid w:val="007016CA"/>
    <w:rsid w:val="00705E8C"/>
    <w:rsid w:val="00706207"/>
    <w:rsid w:val="00706C96"/>
    <w:rsid w:val="00707110"/>
    <w:rsid w:val="0071793E"/>
    <w:rsid w:val="00724589"/>
    <w:rsid w:val="00731699"/>
    <w:rsid w:val="0074396A"/>
    <w:rsid w:val="00743FD0"/>
    <w:rsid w:val="00746D51"/>
    <w:rsid w:val="007520CA"/>
    <w:rsid w:val="007575C7"/>
    <w:rsid w:val="00762628"/>
    <w:rsid w:val="00762813"/>
    <w:rsid w:val="00764E6B"/>
    <w:rsid w:val="0076634C"/>
    <w:rsid w:val="0076771C"/>
    <w:rsid w:val="00771069"/>
    <w:rsid w:val="007710E0"/>
    <w:rsid w:val="007732BA"/>
    <w:rsid w:val="00773A38"/>
    <w:rsid w:val="00774555"/>
    <w:rsid w:val="00775ADC"/>
    <w:rsid w:val="007A286D"/>
    <w:rsid w:val="007A2E36"/>
    <w:rsid w:val="007B1B16"/>
    <w:rsid w:val="007B37E1"/>
    <w:rsid w:val="007B69F8"/>
    <w:rsid w:val="007C00DC"/>
    <w:rsid w:val="007C0534"/>
    <w:rsid w:val="007D14AE"/>
    <w:rsid w:val="007D3809"/>
    <w:rsid w:val="007D5519"/>
    <w:rsid w:val="007D6A07"/>
    <w:rsid w:val="007E04E5"/>
    <w:rsid w:val="007E2A72"/>
    <w:rsid w:val="007F4387"/>
    <w:rsid w:val="0080637F"/>
    <w:rsid w:val="008102E3"/>
    <w:rsid w:val="008117F8"/>
    <w:rsid w:val="008143A7"/>
    <w:rsid w:val="008165C9"/>
    <w:rsid w:val="00820561"/>
    <w:rsid w:val="00822A2D"/>
    <w:rsid w:val="0082324D"/>
    <w:rsid w:val="00827801"/>
    <w:rsid w:val="00831AD5"/>
    <w:rsid w:val="00834286"/>
    <w:rsid w:val="00837397"/>
    <w:rsid w:val="00841730"/>
    <w:rsid w:val="008436B8"/>
    <w:rsid w:val="0084783C"/>
    <w:rsid w:val="00850105"/>
    <w:rsid w:val="00851099"/>
    <w:rsid w:val="00861A43"/>
    <w:rsid w:val="008658F3"/>
    <w:rsid w:val="00870F92"/>
    <w:rsid w:val="008710B8"/>
    <w:rsid w:val="008723AF"/>
    <w:rsid w:val="0087481A"/>
    <w:rsid w:val="0088056E"/>
    <w:rsid w:val="00887C26"/>
    <w:rsid w:val="00896F6F"/>
    <w:rsid w:val="008A0B94"/>
    <w:rsid w:val="008A0F08"/>
    <w:rsid w:val="008A42C4"/>
    <w:rsid w:val="008B11E7"/>
    <w:rsid w:val="008B20FE"/>
    <w:rsid w:val="008B5A94"/>
    <w:rsid w:val="008C0AAB"/>
    <w:rsid w:val="008C2374"/>
    <w:rsid w:val="008C5FB0"/>
    <w:rsid w:val="008C7C6D"/>
    <w:rsid w:val="008D3FE7"/>
    <w:rsid w:val="008D78D0"/>
    <w:rsid w:val="008D7A29"/>
    <w:rsid w:val="008E020E"/>
    <w:rsid w:val="008E6F78"/>
    <w:rsid w:val="008F5DC0"/>
    <w:rsid w:val="008F5DD8"/>
    <w:rsid w:val="00900C4F"/>
    <w:rsid w:val="009059B4"/>
    <w:rsid w:val="009077DA"/>
    <w:rsid w:val="00913C51"/>
    <w:rsid w:val="00915158"/>
    <w:rsid w:val="00916F31"/>
    <w:rsid w:val="00920BF1"/>
    <w:rsid w:val="00927A62"/>
    <w:rsid w:val="0093466E"/>
    <w:rsid w:val="009363C5"/>
    <w:rsid w:val="009366D9"/>
    <w:rsid w:val="009415DC"/>
    <w:rsid w:val="00942E6D"/>
    <w:rsid w:val="00943175"/>
    <w:rsid w:val="00945F5F"/>
    <w:rsid w:val="00954C77"/>
    <w:rsid w:val="00957632"/>
    <w:rsid w:val="00961E10"/>
    <w:rsid w:val="00962C3F"/>
    <w:rsid w:val="009715A5"/>
    <w:rsid w:val="009748E0"/>
    <w:rsid w:val="00975669"/>
    <w:rsid w:val="00981366"/>
    <w:rsid w:val="00983A6F"/>
    <w:rsid w:val="0099235D"/>
    <w:rsid w:val="0099551E"/>
    <w:rsid w:val="009A1E4D"/>
    <w:rsid w:val="009A1EF7"/>
    <w:rsid w:val="009B12E1"/>
    <w:rsid w:val="009B2D00"/>
    <w:rsid w:val="009B4D04"/>
    <w:rsid w:val="009B5B79"/>
    <w:rsid w:val="009B5C88"/>
    <w:rsid w:val="009B79BE"/>
    <w:rsid w:val="009D06A8"/>
    <w:rsid w:val="009D0A2F"/>
    <w:rsid w:val="009D28B6"/>
    <w:rsid w:val="009D5A8A"/>
    <w:rsid w:val="00A0024B"/>
    <w:rsid w:val="00A02219"/>
    <w:rsid w:val="00A11554"/>
    <w:rsid w:val="00A175A1"/>
    <w:rsid w:val="00A26E1A"/>
    <w:rsid w:val="00A2772B"/>
    <w:rsid w:val="00A35E15"/>
    <w:rsid w:val="00A44464"/>
    <w:rsid w:val="00A4495D"/>
    <w:rsid w:val="00A45D9D"/>
    <w:rsid w:val="00A468F1"/>
    <w:rsid w:val="00A46D22"/>
    <w:rsid w:val="00A50A5A"/>
    <w:rsid w:val="00A54FB6"/>
    <w:rsid w:val="00A609C6"/>
    <w:rsid w:val="00A66C6E"/>
    <w:rsid w:val="00A66C92"/>
    <w:rsid w:val="00A7340D"/>
    <w:rsid w:val="00A736CD"/>
    <w:rsid w:val="00A85609"/>
    <w:rsid w:val="00A85F1A"/>
    <w:rsid w:val="00AA1330"/>
    <w:rsid w:val="00AA45A0"/>
    <w:rsid w:val="00AB1613"/>
    <w:rsid w:val="00AB31DE"/>
    <w:rsid w:val="00AB4124"/>
    <w:rsid w:val="00AC0AA5"/>
    <w:rsid w:val="00AC2B1F"/>
    <w:rsid w:val="00AD1069"/>
    <w:rsid w:val="00AD2DA3"/>
    <w:rsid w:val="00AD4BF8"/>
    <w:rsid w:val="00AD6F17"/>
    <w:rsid w:val="00AF425A"/>
    <w:rsid w:val="00B040C5"/>
    <w:rsid w:val="00B05442"/>
    <w:rsid w:val="00B21D57"/>
    <w:rsid w:val="00B338F0"/>
    <w:rsid w:val="00B35455"/>
    <w:rsid w:val="00B35F97"/>
    <w:rsid w:val="00B43367"/>
    <w:rsid w:val="00B53B9E"/>
    <w:rsid w:val="00B60E90"/>
    <w:rsid w:val="00B6376F"/>
    <w:rsid w:val="00B63DC6"/>
    <w:rsid w:val="00B659EA"/>
    <w:rsid w:val="00B6690F"/>
    <w:rsid w:val="00B725CF"/>
    <w:rsid w:val="00B7404F"/>
    <w:rsid w:val="00B81309"/>
    <w:rsid w:val="00B83AAF"/>
    <w:rsid w:val="00B83D17"/>
    <w:rsid w:val="00B85473"/>
    <w:rsid w:val="00B86D94"/>
    <w:rsid w:val="00B91AAB"/>
    <w:rsid w:val="00B95907"/>
    <w:rsid w:val="00BA2B1D"/>
    <w:rsid w:val="00BA7A5E"/>
    <w:rsid w:val="00BA7AE7"/>
    <w:rsid w:val="00BB0397"/>
    <w:rsid w:val="00BB1027"/>
    <w:rsid w:val="00BB3412"/>
    <w:rsid w:val="00BB3782"/>
    <w:rsid w:val="00BC165A"/>
    <w:rsid w:val="00BC2787"/>
    <w:rsid w:val="00BC3F26"/>
    <w:rsid w:val="00BC47B1"/>
    <w:rsid w:val="00BC5EA2"/>
    <w:rsid w:val="00BD1E90"/>
    <w:rsid w:val="00BD2CB1"/>
    <w:rsid w:val="00BE7496"/>
    <w:rsid w:val="00BE7572"/>
    <w:rsid w:val="00BF6D59"/>
    <w:rsid w:val="00C0104B"/>
    <w:rsid w:val="00C05C95"/>
    <w:rsid w:val="00C101F5"/>
    <w:rsid w:val="00C124A2"/>
    <w:rsid w:val="00C12F35"/>
    <w:rsid w:val="00C16A56"/>
    <w:rsid w:val="00C22C1E"/>
    <w:rsid w:val="00C24DF5"/>
    <w:rsid w:val="00C3407B"/>
    <w:rsid w:val="00C4377D"/>
    <w:rsid w:val="00C458EB"/>
    <w:rsid w:val="00C520EB"/>
    <w:rsid w:val="00C57D39"/>
    <w:rsid w:val="00C6127C"/>
    <w:rsid w:val="00C753C8"/>
    <w:rsid w:val="00C80093"/>
    <w:rsid w:val="00C82DAD"/>
    <w:rsid w:val="00C9063A"/>
    <w:rsid w:val="00C92225"/>
    <w:rsid w:val="00C955D9"/>
    <w:rsid w:val="00C95C6E"/>
    <w:rsid w:val="00CA5851"/>
    <w:rsid w:val="00CA6EE8"/>
    <w:rsid w:val="00CA722B"/>
    <w:rsid w:val="00CB2D48"/>
    <w:rsid w:val="00CB3AED"/>
    <w:rsid w:val="00CB5FCE"/>
    <w:rsid w:val="00CB6FFF"/>
    <w:rsid w:val="00CC1FFE"/>
    <w:rsid w:val="00CD4806"/>
    <w:rsid w:val="00CE124B"/>
    <w:rsid w:val="00CE21E2"/>
    <w:rsid w:val="00CE753C"/>
    <w:rsid w:val="00CE75D1"/>
    <w:rsid w:val="00CF34C2"/>
    <w:rsid w:val="00D04B67"/>
    <w:rsid w:val="00D05257"/>
    <w:rsid w:val="00D221ED"/>
    <w:rsid w:val="00D22325"/>
    <w:rsid w:val="00D2284A"/>
    <w:rsid w:val="00D24336"/>
    <w:rsid w:val="00D30254"/>
    <w:rsid w:val="00D30F42"/>
    <w:rsid w:val="00D340A7"/>
    <w:rsid w:val="00D402E3"/>
    <w:rsid w:val="00D5003C"/>
    <w:rsid w:val="00D508B4"/>
    <w:rsid w:val="00D51D64"/>
    <w:rsid w:val="00D550D9"/>
    <w:rsid w:val="00D60038"/>
    <w:rsid w:val="00D628A0"/>
    <w:rsid w:val="00D6399F"/>
    <w:rsid w:val="00D63EFB"/>
    <w:rsid w:val="00D64B1C"/>
    <w:rsid w:val="00D676D0"/>
    <w:rsid w:val="00D746D5"/>
    <w:rsid w:val="00D7724C"/>
    <w:rsid w:val="00D84371"/>
    <w:rsid w:val="00D875D3"/>
    <w:rsid w:val="00D91CEA"/>
    <w:rsid w:val="00D94CE4"/>
    <w:rsid w:val="00DA22C8"/>
    <w:rsid w:val="00DA560E"/>
    <w:rsid w:val="00DA6E9C"/>
    <w:rsid w:val="00DA7545"/>
    <w:rsid w:val="00DB18EA"/>
    <w:rsid w:val="00DB5C3F"/>
    <w:rsid w:val="00DD3D3D"/>
    <w:rsid w:val="00DE4F27"/>
    <w:rsid w:val="00DF08EE"/>
    <w:rsid w:val="00DF4CE9"/>
    <w:rsid w:val="00DF727F"/>
    <w:rsid w:val="00E108CD"/>
    <w:rsid w:val="00E131DE"/>
    <w:rsid w:val="00E16A09"/>
    <w:rsid w:val="00E218EA"/>
    <w:rsid w:val="00E224AD"/>
    <w:rsid w:val="00E233EF"/>
    <w:rsid w:val="00E23596"/>
    <w:rsid w:val="00E24F67"/>
    <w:rsid w:val="00E253CB"/>
    <w:rsid w:val="00E3041B"/>
    <w:rsid w:val="00E37B9F"/>
    <w:rsid w:val="00E4113C"/>
    <w:rsid w:val="00E41F14"/>
    <w:rsid w:val="00E42BB9"/>
    <w:rsid w:val="00E4400E"/>
    <w:rsid w:val="00E46187"/>
    <w:rsid w:val="00E476A8"/>
    <w:rsid w:val="00E50552"/>
    <w:rsid w:val="00E61067"/>
    <w:rsid w:val="00E670DA"/>
    <w:rsid w:val="00E7652E"/>
    <w:rsid w:val="00E80E27"/>
    <w:rsid w:val="00E85DB5"/>
    <w:rsid w:val="00E86132"/>
    <w:rsid w:val="00E87C9D"/>
    <w:rsid w:val="00EA1DFD"/>
    <w:rsid w:val="00EA6034"/>
    <w:rsid w:val="00EB204D"/>
    <w:rsid w:val="00EC0BE6"/>
    <w:rsid w:val="00EC18B9"/>
    <w:rsid w:val="00EC591E"/>
    <w:rsid w:val="00EC7F6F"/>
    <w:rsid w:val="00ED2026"/>
    <w:rsid w:val="00ED261A"/>
    <w:rsid w:val="00ED4EEA"/>
    <w:rsid w:val="00EE7CE7"/>
    <w:rsid w:val="00F06D83"/>
    <w:rsid w:val="00F11E3E"/>
    <w:rsid w:val="00F16864"/>
    <w:rsid w:val="00F16B0B"/>
    <w:rsid w:val="00F17C26"/>
    <w:rsid w:val="00F20A06"/>
    <w:rsid w:val="00F26755"/>
    <w:rsid w:val="00F27749"/>
    <w:rsid w:val="00F31BFF"/>
    <w:rsid w:val="00F33276"/>
    <w:rsid w:val="00F44062"/>
    <w:rsid w:val="00F46248"/>
    <w:rsid w:val="00F52FD3"/>
    <w:rsid w:val="00F577DC"/>
    <w:rsid w:val="00F656BB"/>
    <w:rsid w:val="00F67D17"/>
    <w:rsid w:val="00F70C3D"/>
    <w:rsid w:val="00F719E3"/>
    <w:rsid w:val="00F73693"/>
    <w:rsid w:val="00F74A8A"/>
    <w:rsid w:val="00F75047"/>
    <w:rsid w:val="00F81276"/>
    <w:rsid w:val="00F81ABB"/>
    <w:rsid w:val="00F96D14"/>
    <w:rsid w:val="00FA0A00"/>
    <w:rsid w:val="00FA20E7"/>
    <w:rsid w:val="00FA4886"/>
    <w:rsid w:val="00FB2B3D"/>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9F6829"/>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3F59BA"/>
  <w15:docId w15:val="{590C53C6-CDB2-4010-BE57-4A013372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customStyle="1" w:styleId="Tabellagriglia1chiara-colore11">
    <w:name w:val="Tabella griglia 1 chiara - colore 1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laelenco3-colore11">
    <w:name w:val="Tabella elenco 3 - colore 1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griglia5scura-colore11">
    <w:name w:val="Tabella griglia 5 scura - colore 1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customStyle="1" w:styleId="Tabellaelenco4-colore41">
    <w:name w:val="Tabella elenco 4 - colore 41"/>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nzionenonrisolta1">
    <w:name w:val="Menzione non risolta1"/>
    <w:basedOn w:val="Absatz-Standardschriftart"/>
    <w:uiPriority w:val="99"/>
    <w:semiHidden/>
    <w:unhideWhenUsed/>
    <w:rsid w:val="00B43367"/>
    <w:rPr>
      <w:color w:val="605E5C"/>
      <w:shd w:val="clear" w:color="auto" w:fill="E1DFDD"/>
    </w:rPr>
  </w:style>
  <w:style w:type="table" w:customStyle="1" w:styleId="Tabellagriglia4-colore61">
    <w:name w:val="Tabella griglia 4 - colore 61"/>
    <w:basedOn w:val="NormaleTabelle"/>
    <w:uiPriority w:val="49"/>
    <w:rsid w:val="00B3545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rynqvb">
    <w:name w:val="rynqvb"/>
    <w:basedOn w:val="Absatz-Standardschriftart"/>
    <w:rsid w:val="005E6878"/>
  </w:style>
  <w:style w:type="character" w:styleId="BesuchterLink">
    <w:name w:val="FollowedHyperlink"/>
    <w:basedOn w:val="Absatz-Standardschriftart"/>
    <w:uiPriority w:val="99"/>
    <w:semiHidden/>
    <w:unhideWhenUsed/>
    <w:rsid w:val="00A66C92"/>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A66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151749300">
      <w:bodyDiv w:val="1"/>
      <w:marLeft w:val="0"/>
      <w:marRight w:val="0"/>
      <w:marTop w:val="0"/>
      <w:marBottom w:val="0"/>
      <w:divBdr>
        <w:top w:val="none" w:sz="0" w:space="0" w:color="auto"/>
        <w:left w:val="none" w:sz="0" w:space="0" w:color="auto"/>
        <w:bottom w:val="none" w:sz="0" w:space="0" w:color="auto"/>
        <w:right w:val="none" w:sz="0" w:space="0" w:color="auto"/>
      </w:divBdr>
    </w:div>
    <w:div w:id="126472463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it/buone-pratiche/protezione-della-salute-e-dellambiente/toolkit-protezione-utilizzatore/weba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utelandwirtschaftlichepraxis.ch/it/buone-pratiche/protezione-della-salute-e-dellambiente/toolkit-protezione-utilizzatore/campicoltur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oc/2022/866/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3337-2DA3-4DC4-AA5B-214E95DB2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8D7BB-FE2C-034F-8CBD-AA1070FDD246}">
  <ds:schemaRefs>
    <ds:schemaRef ds:uri="http://schemas.openxmlformats.org/officeDocument/2006/bibliography"/>
  </ds:schemaRefs>
</ds:datastoreItem>
</file>

<file path=customXml/itemProps4.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2908</Words>
  <Characters>18326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10</cp:revision>
  <cp:lastPrinted>2024-12-04T16:36:00Z</cp:lastPrinted>
  <dcterms:created xsi:type="dcterms:W3CDTF">2025-10-11T21:59:00Z</dcterms:created>
  <dcterms:modified xsi:type="dcterms:W3CDTF">2026-01-23T10:37:00Z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y fmtid="{D5CDD505-2E9C-101B-9397-08002B2CF9AE}" pid="4" name="Order">
    <vt:r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